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2BC4" w14:textId="20A90894" w:rsidR="00B72186" w:rsidRPr="00B72186" w:rsidRDefault="00897EBD" w:rsidP="00F53BE6">
      <w:pPr>
        <w:tabs>
          <w:tab w:val="left" w:pos="5160"/>
        </w:tabs>
        <w:snapToGrid w:val="0"/>
        <w:jc w:val="center"/>
        <w:rPr>
          <w:rFonts w:ascii="HG丸ｺﾞｼｯｸM-PRO" w:eastAsia="HG丸ｺﾞｼｯｸM-PRO" w:hAnsi="HG丸ｺﾞｼｯｸM-PRO"/>
          <w:b/>
          <w:sz w:val="32"/>
          <w:szCs w:val="32"/>
        </w:rPr>
      </w:pPr>
      <w:r w:rsidRPr="00751C88">
        <w:rPr>
          <w:rFonts w:ascii="HG丸ｺﾞｼｯｸM-PRO" w:eastAsia="HG丸ｺﾞｼｯｸM-PRO" w:hAnsi="HG丸ｺﾞｼｯｸM-PRO" w:hint="eastAsia"/>
          <w:b/>
          <w:noProof/>
        </w:rPr>
        <mc:AlternateContent>
          <mc:Choice Requires="wps">
            <w:drawing>
              <wp:anchor distT="0" distB="0" distL="114300" distR="114300" simplePos="0" relativeHeight="251655168" behindDoc="0" locked="0" layoutInCell="1" allowOverlap="1" wp14:anchorId="184FA701" wp14:editId="42C68AD5">
                <wp:simplePos x="0" y="0"/>
                <wp:positionH relativeFrom="column">
                  <wp:posOffset>-129540</wp:posOffset>
                </wp:positionH>
                <wp:positionV relativeFrom="paragraph">
                  <wp:posOffset>153670</wp:posOffset>
                </wp:positionV>
                <wp:extent cx="1343025" cy="962025"/>
                <wp:effectExtent l="9525" t="8890" r="9525" b="5911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62025"/>
                        </a:xfrm>
                        <a:prstGeom prst="wedgeRoundRectCallout">
                          <a:avLst>
                            <a:gd name="adj1" fmla="val 43949"/>
                            <a:gd name="adj2" fmla="val 108282"/>
                            <a:gd name="adj3" fmla="val 16667"/>
                          </a:avLst>
                        </a:prstGeom>
                        <a:solidFill>
                          <a:srgbClr val="FFFFFF"/>
                        </a:solidFill>
                        <a:ln w="9525">
                          <a:solidFill>
                            <a:srgbClr val="C0504D"/>
                          </a:solidFill>
                          <a:miter lim="800000"/>
                          <a:headEnd/>
                          <a:tailEnd/>
                        </a:ln>
                      </wps:spPr>
                      <wps:txbx>
                        <w:txbxContent>
                          <w:p w14:paraId="799E377F" w14:textId="77777777" w:rsidR="005D205B" w:rsidRPr="00AA55AA" w:rsidRDefault="005F10EB" w:rsidP="005F10EB">
                            <w:pPr>
                              <w:snapToGrid w:val="0"/>
                              <w:rPr>
                                <w:rFonts w:ascii="HG丸ｺﾞｼｯｸM-PRO" w:eastAsia="HG丸ｺﾞｼｯｸM-PRO" w:hAnsi="HG丸ｺﾞｼｯｸM-PRO"/>
                                <w:color w:val="C0504D"/>
                                <w:sz w:val="18"/>
                                <w:szCs w:val="20"/>
                              </w:rPr>
                            </w:pPr>
                            <w:r w:rsidRPr="00AA55AA">
                              <w:rPr>
                                <w:rFonts w:ascii="HG丸ｺﾞｼｯｸM-PRO" w:eastAsia="HG丸ｺﾞｼｯｸM-PRO" w:hAnsi="HG丸ｺﾞｼｯｸM-PRO" w:hint="eastAsia"/>
                                <w:color w:val="C0504D"/>
                                <w:sz w:val="18"/>
                                <w:szCs w:val="20"/>
                              </w:rPr>
                              <w:t>平日は、該当診療科の</w:t>
                            </w:r>
                            <w:r w:rsidR="000F4AB0">
                              <w:rPr>
                                <w:rFonts w:ascii="HG丸ｺﾞｼｯｸM-PRO" w:eastAsia="HG丸ｺﾞｼｯｸM-PRO" w:hAnsi="HG丸ｺﾞｼｯｸM-PRO" w:hint="eastAsia"/>
                                <w:color w:val="C0504D"/>
                                <w:sz w:val="18"/>
                                <w:szCs w:val="20"/>
                              </w:rPr>
                              <w:t>連絡の付く（</w:t>
                            </w:r>
                            <w:r w:rsidRPr="00AA55AA">
                              <w:rPr>
                                <w:rFonts w:ascii="HG丸ｺﾞｼｯｸM-PRO" w:eastAsia="HG丸ｺﾞｼｯｸM-PRO" w:hAnsi="HG丸ｺﾞｼｯｸM-PRO" w:hint="eastAsia"/>
                                <w:color w:val="C0504D"/>
                                <w:sz w:val="18"/>
                                <w:szCs w:val="20"/>
                              </w:rPr>
                              <w:t>外来</w:t>
                            </w:r>
                            <w:r w:rsidR="000F4AB0">
                              <w:rPr>
                                <w:rFonts w:ascii="HG丸ｺﾞｼｯｸM-PRO" w:eastAsia="HG丸ｺﾞｼｯｸM-PRO" w:hAnsi="HG丸ｺﾞｼｯｸM-PRO" w:hint="eastAsia"/>
                                <w:color w:val="C0504D"/>
                                <w:sz w:val="18"/>
                                <w:szCs w:val="20"/>
                              </w:rPr>
                              <w:t>/医局等）</w:t>
                            </w:r>
                            <w:r w:rsidRPr="00AA55AA">
                              <w:rPr>
                                <w:rFonts w:ascii="HG丸ｺﾞｼｯｸM-PRO" w:eastAsia="HG丸ｺﾞｼｯｸM-PRO" w:hAnsi="HG丸ｺﾞｼｯｸM-PRO" w:hint="eastAsia"/>
                                <w:color w:val="C0504D"/>
                                <w:sz w:val="18"/>
                                <w:szCs w:val="20"/>
                              </w:rPr>
                              <w:t>の番号、夜間休日は</w:t>
                            </w:r>
                            <w:r w:rsidR="000F4AB0">
                              <w:rPr>
                                <w:rFonts w:ascii="HG丸ｺﾞｼｯｸM-PRO" w:eastAsia="HG丸ｺﾞｼｯｸM-PRO" w:hAnsi="HG丸ｺﾞｼｯｸM-PRO" w:hint="eastAsia"/>
                                <w:color w:val="C0504D"/>
                                <w:sz w:val="18"/>
                                <w:szCs w:val="20"/>
                              </w:rPr>
                              <w:t>代表</w:t>
                            </w:r>
                            <w:r w:rsidRPr="00AA55AA">
                              <w:rPr>
                                <w:rFonts w:ascii="HG丸ｺﾞｼｯｸM-PRO" w:eastAsia="HG丸ｺﾞｼｯｸM-PRO" w:hAnsi="HG丸ｺﾞｼｯｸM-PRO" w:hint="eastAsia"/>
                                <w:color w:val="C0504D"/>
                                <w:sz w:val="18"/>
                                <w:szCs w:val="20"/>
                              </w:rPr>
                              <w:t>番号</w:t>
                            </w:r>
                            <w:r w:rsidR="000F4AB0">
                              <w:rPr>
                                <w:rFonts w:ascii="HG丸ｺﾞｼｯｸM-PRO" w:eastAsia="HG丸ｺﾞｼｯｸM-PRO" w:hAnsi="HG丸ｺﾞｼｯｸM-PRO" w:hint="eastAsia"/>
                                <w:color w:val="C0504D"/>
                                <w:sz w:val="18"/>
                                <w:szCs w:val="20"/>
                              </w:rPr>
                              <w:t>で各診療科当直医対応</w:t>
                            </w:r>
                            <w:r w:rsidRPr="00AA55AA">
                              <w:rPr>
                                <w:rFonts w:ascii="HG丸ｺﾞｼｯｸM-PRO" w:eastAsia="HG丸ｺﾞｼｯｸM-PRO" w:hAnsi="HG丸ｺﾞｼｯｸM-PRO" w:hint="eastAsia"/>
                                <w:color w:val="C0504D"/>
                                <w:sz w:val="18"/>
                                <w:szCs w:val="20"/>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FA7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 o:spid="_x0000_s1026" type="#_x0000_t62" style="position:absolute;left:0;text-align:left;margin-left:-10.2pt;margin-top:12.1pt;width:105.75pt;height: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" adj="20293,34189" strokecolor="#c0504d">
                <v:textbox inset="5.85pt,.7pt,5.85pt,.7pt">
                  <w:txbxContent>
                    <w:p w14:paraId="799E377F" w14:textId="77777777" w:rsidR="005D205B" w:rsidRPr="00AA55AA" w:rsidRDefault="005F10EB" w:rsidP="005F10EB">
                      <w:pPr>
                        <w:snapToGrid w:val="0"/>
                        <w:rPr>
                          <w:rFonts w:ascii="HG丸ｺﾞｼｯｸM-PRO" w:eastAsia="HG丸ｺﾞｼｯｸM-PRO" w:hAnsi="HG丸ｺﾞｼｯｸM-PRO"/>
                          <w:color w:val="C0504D"/>
                          <w:sz w:val="18"/>
                          <w:szCs w:val="20"/>
                        </w:rPr>
                      </w:pPr>
                      <w:r w:rsidRPr="00AA55AA">
                        <w:rPr>
                          <w:rFonts w:ascii="HG丸ｺﾞｼｯｸM-PRO" w:eastAsia="HG丸ｺﾞｼｯｸM-PRO" w:hAnsi="HG丸ｺﾞｼｯｸM-PRO" w:hint="eastAsia"/>
                          <w:color w:val="C0504D"/>
                          <w:sz w:val="18"/>
                          <w:szCs w:val="20"/>
                        </w:rPr>
                        <w:t>平日は、該当診療科の</w:t>
                      </w:r>
                      <w:r w:rsidR="000F4AB0">
                        <w:rPr>
                          <w:rFonts w:ascii="HG丸ｺﾞｼｯｸM-PRO" w:eastAsia="HG丸ｺﾞｼｯｸM-PRO" w:hAnsi="HG丸ｺﾞｼｯｸM-PRO" w:hint="eastAsia"/>
                          <w:color w:val="C0504D"/>
                          <w:sz w:val="18"/>
                          <w:szCs w:val="20"/>
                        </w:rPr>
                        <w:t>連絡の付く（</w:t>
                      </w:r>
                      <w:r w:rsidRPr="00AA55AA">
                        <w:rPr>
                          <w:rFonts w:ascii="HG丸ｺﾞｼｯｸM-PRO" w:eastAsia="HG丸ｺﾞｼｯｸM-PRO" w:hAnsi="HG丸ｺﾞｼｯｸM-PRO" w:hint="eastAsia"/>
                          <w:color w:val="C0504D"/>
                          <w:sz w:val="18"/>
                          <w:szCs w:val="20"/>
                        </w:rPr>
                        <w:t>外来</w:t>
                      </w:r>
                      <w:r w:rsidR="000F4AB0">
                        <w:rPr>
                          <w:rFonts w:ascii="HG丸ｺﾞｼｯｸM-PRO" w:eastAsia="HG丸ｺﾞｼｯｸM-PRO" w:hAnsi="HG丸ｺﾞｼｯｸM-PRO" w:hint="eastAsia"/>
                          <w:color w:val="C0504D"/>
                          <w:sz w:val="18"/>
                          <w:szCs w:val="20"/>
                        </w:rPr>
                        <w:t>/医局等）</w:t>
                      </w:r>
                      <w:r w:rsidRPr="00AA55AA">
                        <w:rPr>
                          <w:rFonts w:ascii="HG丸ｺﾞｼｯｸM-PRO" w:eastAsia="HG丸ｺﾞｼｯｸM-PRO" w:hAnsi="HG丸ｺﾞｼｯｸM-PRO" w:hint="eastAsia"/>
                          <w:color w:val="C0504D"/>
                          <w:sz w:val="18"/>
                          <w:szCs w:val="20"/>
                        </w:rPr>
                        <w:t>の番号、夜間休日は</w:t>
                      </w:r>
                      <w:r w:rsidR="000F4AB0">
                        <w:rPr>
                          <w:rFonts w:ascii="HG丸ｺﾞｼｯｸM-PRO" w:eastAsia="HG丸ｺﾞｼｯｸM-PRO" w:hAnsi="HG丸ｺﾞｼｯｸM-PRO" w:hint="eastAsia"/>
                          <w:color w:val="C0504D"/>
                          <w:sz w:val="18"/>
                          <w:szCs w:val="20"/>
                        </w:rPr>
                        <w:t>代表</w:t>
                      </w:r>
                      <w:r w:rsidRPr="00AA55AA">
                        <w:rPr>
                          <w:rFonts w:ascii="HG丸ｺﾞｼｯｸM-PRO" w:eastAsia="HG丸ｺﾞｼｯｸM-PRO" w:hAnsi="HG丸ｺﾞｼｯｸM-PRO" w:hint="eastAsia"/>
                          <w:color w:val="C0504D"/>
                          <w:sz w:val="18"/>
                          <w:szCs w:val="20"/>
                        </w:rPr>
                        <w:t>番号</w:t>
                      </w:r>
                      <w:r w:rsidR="000F4AB0">
                        <w:rPr>
                          <w:rFonts w:ascii="HG丸ｺﾞｼｯｸM-PRO" w:eastAsia="HG丸ｺﾞｼｯｸM-PRO" w:hAnsi="HG丸ｺﾞｼｯｸM-PRO" w:hint="eastAsia"/>
                          <w:color w:val="C0504D"/>
                          <w:sz w:val="18"/>
                          <w:szCs w:val="20"/>
                        </w:rPr>
                        <w:t>で各診療科当直医対応</w:t>
                      </w:r>
                      <w:r w:rsidRPr="00AA55AA">
                        <w:rPr>
                          <w:rFonts w:ascii="HG丸ｺﾞｼｯｸM-PRO" w:eastAsia="HG丸ｺﾞｼｯｸM-PRO" w:hAnsi="HG丸ｺﾞｼｯｸM-PRO" w:hint="eastAsia"/>
                          <w:color w:val="C0504D"/>
                          <w:sz w:val="18"/>
                          <w:szCs w:val="20"/>
                        </w:rPr>
                        <w:t>となります。</w:t>
                      </w:r>
                    </w:p>
                  </w:txbxContent>
                </v:textbox>
              </v:shape>
            </w:pict>
          </mc:Fallback>
        </mc:AlternateContent>
      </w:r>
      <w:r w:rsidR="007E5051" w:rsidRPr="00751C88">
        <w:rPr>
          <w:rFonts w:ascii="HG丸ｺﾞｼｯｸM-PRO" w:eastAsia="HG丸ｺﾞｼｯｸM-PRO" w:hAnsi="HG丸ｺﾞｼｯｸM-PRO" w:hint="eastAsia"/>
          <w:b/>
          <w:sz w:val="32"/>
          <w:szCs w:val="32"/>
        </w:rPr>
        <w:t>治験参加カード</w:t>
      </w:r>
      <w:r w:rsidR="00CD69DD">
        <w:rPr>
          <w:rFonts w:ascii="HG丸ｺﾞｼｯｸM-PRO" w:eastAsia="HG丸ｺﾞｼｯｸM-PRO" w:hAnsi="HG丸ｺﾞｼｯｸM-PRO" w:hint="eastAsia"/>
          <w:b/>
          <w:sz w:val="32"/>
          <w:szCs w:val="32"/>
        </w:rPr>
        <w:t>（ひな形）</w:t>
      </w:r>
    </w:p>
    <w:p w14:paraId="66AEA324" w14:textId="77777777" w:rsidR="00B72186" w:rsidRPr="00751C88" w:rsidRDefault="00B72186" w:rsidP="00751C88">
      <w:pPr>
        <w:tabs>
          <w:tab w:val="left" w:pos="5160"/>
        </w:tabs>
        <w:snapToGrid w:val="0"/>
        <w:jc w:val="center"/>
        <w:rPr>
          <w:rFonts w:ascii="HG丸ｺﾞｼｯｸM-PRO" w:eastAsia="HG丸ｺﾞｼｯｸM-PRO" w:hAnsi="HG丸ｺﾞｼｯｸM-PRO"/>
          <w:b/>
          <w:sz w:val="32"/>
          <w:szCs w:val="32"/>
        </w:rPr>
      </w:pPr>
    </w:p>
    <w:p w14:paraId="54B58AF9" w14:textId="77777777" w:rsidR="00171A61" w:rsidRPr="00105427" w:rsidRDefault="00105427">
      <w:pPr>
        <w:tabs>
          <w:tab w:val="left" w:pos="5160"/>
        </w:tabs>
        <w:snapToGrid w:val="0"/>
        <w:jc w:val="center"/>
        <w:rPr>
          <w:rFonts w:ascii="HG丸ｺﾞｼｯｸM-PRO" w:eastAsia="HG丸ｺﾞｼｯｸM-PRO" w:hAnsi="HG丸ｺﾞｼｯｸM-PRO"/>
          <w:b/>
          <w:sz w:val="32"/>
          <w:szCs w:val="32"/>
        </w:rPr>
      </w:pPr>
      <w:r w:rsidRPr="00105427">
        <w:rPr>
          <w:rFonts w:ascii="HG丸ｺﾞｼｯｸM-PRO" w:eastAsia="HG丸ｺﾞｼｯｸM-PRO" w:hAnsi="HG丸ｺﾞｼｯｸM-PRO" w:hint="eastAsia"/>
          <w:b/>
          <w:szCs w:val="32"/>
        </w:rPr>
        <w:t>＜表面＞</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60"/>
        <w:gridCol w:w="4860"/>
      </w:tblGrid>
      <w:tr w:rsidR="00171A61" w14:paraId="52D2C892" w14:textId="77777777" w:rsidTr="00751C88">
        <w:trPr>
          <w:trHeight w:val="3061"/>
        </w:trPr>
        <w:tc>
          <w:tcPr>
            <w:tcW w:w="4860" w:type="dxa"/>
            <w:tcBorders>
              <w:top w:val="single" w:sz="4" w:space="0" w:color="auto"/>
            </w:tcBorders>
          </w:tcPr>
          <w:p w14:paraId="53A15CB4" w14:textId="77777777" w:rsidR="00171A61" w:rsidRDefault="00171A61">
            <w:pPr>
              <w:snapToGrid w:val="0"/>
              <w:spacing w:beforeLines="50" w:before="120"/>
              <w:jc w:val="center"/>
              <w:rPr>
                <w:rFonts w:ascii="HG丸ｺﾞｼｯｸM-PRO" w:eastAsia="HG丸ｺﾞｼｯｸM-PRO"/>
                <w:b/>
                <w:sz w:val="22"/>
                <w:szCs w:val="22"/>
              </w:rPr>
            </w:pPr>
            <w:r w:rsidRPr="005F10EB">
              <w:rPr>
                <w:rFonts w:ascii="HG丸ｺﾞｼｯｸM-PRO" w:eastAsia="HG丸ｺﾞｼｯｸM-PRO" w:hint="eastAsia"/>
                <w:b/>
                <w:sz w:val="22"/>
                <w:szCs w:val="22"/>
              </w:rPr>
              <w:t>＜連絡先＞</w:t>
            </w:r>
          </w:p>
          <w:p w14:paraId="706E54F5" w14:textId="77777777" w:rsidR="00171A61" w:rsidRDefault="0037256B">
            <w:pPr>
              <w:snapToGrid w:val="0"/>
              <w:spacing w:before="60"/>
              <w:jc w:val="center"/>
              <w:rPr>
                <w:rFonts w:ascii="HG丸ｺﾞｼｯｸM-PRO" w:eastAsia="HG丸ｺﾞｼｯｸM-PRO"/>
                <w:sz w:val="20"/>
                <w:szCs w:val="20"/>
              </w:rPr>
            </w:pPr>
            <w:r>
              <w:rPr>
                <w:rFonts w:ascii="HG丸ｺﾞｼｯｸM-PRO" w:eastAsia="HG丸ｺﾞｼｯｸM-PRO" w:hint="eastAsia"/>
                <w:sz w:val="20"/>
                <w:szCs w:val="20"/>
              </w:rPr>
              <w:t xml:space="preserve">公立大学法人 </w:t>
            </w:r>
            <w:r w:rsidR="004537B9">
              <w:rPr>
                <w:rFonts w:ascii="HG丸ｺﾞｼｯｸM-PRO" w:eastAsia="HG丸ｺﾞｼｯｸM-PRO" w:hint="eastAsia"/>
                <w:sz w:val="20"/>
                <w:szCs w:val="20"/>
              </w:rPr>
              <w:t>横浜市立大学附属病院</w:t>
            </w:r>
          </w:p>
          <w:p w14:paraId="53BE269A" w14:textId="77777777" w:rsidR="00905431" w:rsidRDefault="00897EBD" w:rsidP="00905431">
            <w:pPr>
              <w:spacing w:before="60"/>
              <w:rPr>
                <w:rFonts w:ascii="HG丸ｺﾞｼｯｸM-PRO" w:eastAsia="HG丸ｺﾞｼｯｸM-PRO"/>
                <w:color w:val="FF0000"/>
                <w:sz w:val="20"/>
                <w:szCs w:val="20"/>
              </w:rPr>
            </w:pPr>
            <w:r w:rsidRPr="005F10EB">
              <w:rPr>
                <w:rFonts w:hint="eastAsia"/>
                <w:noProof/>
              </w:rPr>
              <mc:AlternateContent>
                <mc:Choice Requires="wps">
                  <w:drawing>
                    <wp:anchor distT="0" distB="0" distL="114300" distR="114300" simplePos="0" relativeHeight="251654144" behindDoc="0" locked="0" layoutInCell="1" allowOverlap="1" wp14:anchorId="55C8F36E" wp14:editId="192FABF0">
                      <wp:simplePos x="0" y="0"/>
                      <wp:positionH relativeFrom="margin">
                        <wp:posOffset>2594610</wp:posOffset>
                      </wp:positionH>
                      <wp:positionV relativeFrom="paragraph">
                        <wp:posOffset>48895</wp:posOffset>
                      </wp:positionV>
                      <wp:extent cx="466725" cy="191135"/>
                      <wp:effectExtent l="59055" t="9525" r="7620" b="10414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91135"/>
                              </a:xfrm>
                              <a:prstGeom prst="wedgeRoundRectCallout">
                                <a:avLst>
                                  <a:gd name="adj1" fmla="val -54352"/>
                                  <a:gd name="adj2" fmla="val 93852"/>
                                  <a:gd name="adj3" fmla="val 16667"/>
                                </a:avLst>
                              </a:prstGeom>
                              <a:solidFill>
                                <a:srgbClr val="FFFFFF"/>
                              </a:solidFill>
                              <a:ln w="9525">
                                <a:solidFill>
                                  <a:srgbClr val="C0504D"/>
                                </a:solidFill>
                                <a:miter lim="800000"/>
                                <a:headEnd/>
                                <a:tailEnd/>
                              </a:ln>
                            </wps:spPr>
                            <wps:txbx>
                              <w:txbxContent>
                                <w:p w14:paraId="0A372426" w14:textId="77777777" w:rsidR="00171A61" w:rsidRPr="00AA55AA" w:rsidRDefault="00171A61">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8F36E" id="AutoShape 15" o:spid="_x0000_s1027" type="#_x0000_t62" style="position:absolute;left:0;text-align:left;margin-left:204.3pt;margin-top:3.85pt;width:36.75pt;height:15.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" adj="-940,31072" strokecolor="#c0504d">
                      <v:textbox inset="5.85pt,.7pt,5.85pt,.7pt">
                        <w:txbxContent>
                          <w:p w14:paraId="0A372426" w14:textId="77777777" w:rsidR="00171A61" w:rsidRPr="00AA55AA" w:rsidRDefault="00171A61">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v:textbox>
                      <w10:wrap anchorx="margin"/>
                    </v:shape>
                  </w:pict>
                </mc:Fallback>
              </mc:AlternateContent>
            </w:r>
            <w:r w:rsidR="00905431">
              <w:rPr>
                <w:rFonts w:ascii="HG丸ｺﾞｼｯｸM-PRO" w:eastAsia="HG丸ｺﾞｼｯｸM-PRO" w:hint="eastAsia"/>
                <w:sz w:val="20"/>
                <w:szCs w:val="20"/>
              </w:rPr>
              <w:t>●治験責任医師:</w:t>
            </w:r>
            <w:r w:rsidR="00905431">
              <w:rPr>
                <w:rFonts w:ascii="HG丸ｺﾞｼｯｸM-PRO" w:eastAsia="HG丸ｺﾞｼｯｸM-PRO" w:hint="eastAsia"/>
                <w:color w:val="FF0000"/>
                <w:sz w:val="20"/>
                <w:szCs w:val="20"/>
              </w:rPr>
              <w:t xml:space="preserve"> ●●●科　</w:t>
            </w:r>
            <w:r w:rsidR="00905431" w:rsidRPr="00905431">
              <w:rPr>
                <w:rFonts w:ascii="HG丸ｺﾞｼｯｸM-PRO" w:eastAsia="HG丸ｺﾞｼｯｸM-PRO" w:hint="eastAsia"/>
                <w:sz w:val="20"/>
                <w:szCs w:val="20"/>
                <w:u w:val="single"/>
              </w:rPr>
              <w:t xml:space="preserve">　</w:t>
            </w:r>
            <w:r w:rsidR="00905431" w:rsidRPr="00905431">
              <w:rPr>
                <w:rFonts w:ascii="HG丸ｺﾞｼｯｸM-PRO" w:eastAsia="HG丸ｺﾞｼｯｸM-PRO" w:hint="eastAsia"/>
                <w:color w:val="FF0000"/>
                <w:sz w:val="20"/>
                <w:szCs w:val="20"/>
                <w:u w:val="single" w:color="7F7F7F"/>
              </w:rPr>
              <w:t>（責任医師名）</w:t>
            </w:r>
            <w:r w:rsidR="00905431">
              <w:rPr>
                <w:rFonts w:ascii="HG丸ｺﾞｼｯｸM-PRO" w:eastAsia="HG丸ｺﾞｼｯｸM-PRO" w:hint="eastAsia"/>
                <w:sz w:val="20"/>
                <w:szCs w:val="20"/>
                <w:u w:val="single" w:color="7F7F7F"/>
              </w:rPr>
              <w:t xml:space="preserve">　　</w:t>
            </w:r>
          </w:p>
          <w:p w14:paraId="40DBB57E" w14:textId="77777777" w:rsidR="00171A61" w:rsidRDefault="00171A61" w:rsidP="00905431">
            <w:pPr>
              <w:spacing w:before="60"/>
              <w:rPr>
                <w:rFonts w:ascii="HG丸ｺﾞｼｯｸM-PRO" w:eastAsia="HG丸ｺﾞｼｯｸM-PRO"/>
                <w:sz w:val="20"/>
                <w:szCs w:val="20"/>
              </w:rPr>
            </w:pPr>
            <w:r>
              <w:rPr>
                <w:rFonts w:ascii="HG丸ｺﾞｼｯｸM-PRO" w:eastAsia="HG丸ｺﾞｼｯｸM-PRO" w:hint="eastAsia"/>
                <w:sz w:val="20"/>
                <w:szCs w:val="20"/>
              </w:rPr>
              <w:t>●治験担当医師:</w:t>
            </w:r>
            <w:r>
              <w:rPr>
                <w:rFonts w:ascii="HG丸ｺﾞｼｯｸM-PRO" w:eastAsia="HG丸ｺﾞｼｯｸM-PRO" w:hint="eastAsia"/>
                <w:color w:val="FF0000"/>
                <w:sz w:val="20"/>
                <w:szCs w:val="20"/>
              </w:rPr>
              <w:t xml:space="preserve"> ●●●科　</w:t>
            </w:r>
            <w:r>
              <w:rPr>
                <w:rFonts w:ascii="HG丸ｺﾞｼｯｸM-PRO" w:eastAsia="HG丸ｺﾞｼｯｸM-PRO" w:hint="eastAsia"/>
                <w:sz w:val="20"/>
                <w:szCs w:val="20"/>
                <w:u w:val="single" w:color="7F7F7F"/>
              </w:rPr>
              <w:t xml:space="preserve">　　　　　　　　　　</w:t>
            </w:r>
          </w:p>
          <w:p w14:paraId="47CE6A8E" w14:textId="77777777" w:rsidR="00171A61" w:rsidRDefault="00171A61" w:rsidP="00905431">
            <w:pPr>
              <w:spacing w:beforeLines="50" w:before="120"/>
              <w:rPr>
                <w:rFonts w:ascii="HG丸ｺﾞｼｯｸM-PRO" w:eastAsia="HG丸ｺﾞｼｯｸM-PRO"/>
                <w:sz w:val="20"/>
                <w:szCs w:val="20"/>
              </w:rPr>
            </w:pPr>
            <w:r>
              <w:rPr>
                <w:rFonts w:ascii="HG丸ｺﾞｼｯｸM-PRO" w:eastAsia="HG丸ｺﾞｼｯｸM-PRO" w:hint="eastAsia"/>
                <w:sz w:val="20"/>
                <w:szCs w:val="20"/>
              </w:rPr>
              <w:t>TEL：</w:t>
            </w:r>
            <w:r w:rsidR="005F10EB">
              <w:rPr>
                <w:rFonts w:ascii="HG丸ｺﾞｼｯｸM-PRO" w:eastAsia="HG丸ｺﾞｼｯｸM-PRO" w:hint="eastAsia"/>
                <w:sz w:val="20"/>
                <w:szCs w:val="20"/>
              </w:rPr>
              <w:t>0</w:t>
            </w:r>
            <w:r w:rsidR="004537B9">
              <w:rPr>
                <w:rFonts w:ascii="HG丸ｺﾞｼｯｸM-PRO" w:eastAsia="HG丸ｺﾞｼｯｸM-PRO" w:hint="eastAsia"/>
                <w:sz w:val="20"/>
                <w:szCs w:val="20"/>
              </w:rPr>
              <w:t>45</w:t>
            </w:r>
            <w:r w:rsidR="005F10EB">
              <w:rPr>
                <w:rFonts w:ascii="HG丸ｺﾞｼｯｸM-PRO" w:eastAsia="HG丸ｺﾞｼｯｸM-PRO" w:hint="eastAsia"/>
                <w:sz w:val="20"/>
                <w:szCs w:val="20"/>
              </w:rPr>
              <w:t>-7</w:t>
            </w:r>
            <w:r w:rsidR="004537B9">
              <w:rPr>
                <w:rFonts w:ascii="HG丸ｺﾞｼｯｸM-PRO" w:eastAsia="HG丸ｺﾞｼｯｸM-PRO" w:hint="eastAsia"/>
                <w:sz w:val="20"/>
                <w:szCs w:val="20"/>
              </w:rPr>
              <w:t>87</w:t>
            </w:r>
            <w:r w:rsidR="005F10EB">
              <w:rPr>
                <w:rFonts w:ascii="HG丸ｺﾞｼｯｸM-PRO" w:eastAsia="HG丸ｺﾞｼｯｸM-PRO" w:hint="eastAsia"/>
                <w:sz w:val="20"/>
                <w:szCs w:val="20"/>
              </w:rPr>
              <w:t>-</w:t>
            </w:r>
            <w:r w:rsidR="005F10EB" w:rsidRPr="005F10EB">
              <w:rPr>
                <w:rFonts w:ascii="HG丸ｺﾞｼｯｸM-PRO" w:eastAsia="HG丸ｺﾞｼｯｸM-PRO" w:hint="eastAsia"/>
                <w:color w:val="FF0000"/>
                <w:sz w:val="20"/>
                <w:szCs w:val="20"/>
              </w:rPr>
              <w:t>＊＊＊＊</w:t>
            </w:r>
            <w:r w:rsidRPr="00751C88">
              <w:rPr>
                <w:rFonts w:ascii="HG丸ｺﾞｼｯｸM-PRO" w:eastAsia="HG丸ｺﾞｼｯｸM-PRO" w:hint="eastAsia"/>
                <w:sz w:val="16"/>
                <w:szCs w:val="16"/>
              </w:rPr>
              <w:t>（</w:t>
            </w:r>
            <w:r w:rsidR="005F10EB" w:rsidRPr="00751C88">
              <w:rPr>
                <w:rFonts w:ascii="HG丸ｺﾞｼｯｸM-PRO" w:eastAsia="HG丸ｺﾞｼｯｸM-PRO" w:hint="eastAsia"/>
                <w:sz w:val="16"/>
                <w:szCs w:val="16"/>
              </w:rPr>
              <w:t>平日</w:t>
            </w:r>
            <w:r w:rsidR="000F4AB0">
              <w:rPr>
                <w:rFonts w:ascii="HG丸ｺﾞｼｯｸM-PRO" w:eastAsia="HG丸ｺﾞｼｯｸM-PRO" w:hint="eastAsia"/>
                <w:sz w:val="16"/>
                <w:szCs w:val="16"/>
              </w:rPr>
              <w:t>9:00</w:t>
            </w:r>
            <w:r w:rsidR="005F10EB" w:rsidRPr="00751C88">
              <w:rPr>
                <w:rFonts w:ascii="HG丸ｺﾞｼｯｸM-PRO" w:eastAsia="HG丸ｺﾞｼｯｸM-PRO" w:hint="eastAsia"/>
                <w:sz w:val="16"/>
                <w:szCs w:val="16"/>
              </w:rPr>
              <w:t>-17:00</w:t>
            </w:r>
            <w:r w:rsidRPr="00751C88">
              <w:rPr>
                <w:rFonts w:ascii="HG丸ｺﾞｼｯｸM-PRO" w:eastAsia="HG丸ｺﾞｼｯｸM-PRO" w:hint="eastAsia"/>
                <w:sz w:val="16"/>
                <w:szCs w:val="16"/>
              </w:rPr>
              <w:t>）</w:t>
            </w:r>
          </w:p>
          <w:p w14:paraId="54DAA3E0" w14:textId="77777777" w:rsidR="005D205B" w:rsidRDefault="000C377D" w:rsidP="00905431">
            <w:pPr>
              <w:spacing w:beforeLines="50" w:before="120"/>
              <w:ind w:firstLineChars="100" w:firstLine="200"/>
              <w:rPr>
                <w:rFonts w:ascii="HG丸ｺﾞｼｯｸM-PRO" w:eastAsia="HG丸ｺﾞｼｯｸM-PRO"/>
                <w:sz w:val="16"/>
                <w:szCs w:val="16"/>
              </w:rPr>
            </w:pPr>
            <w:r>
              <w:rPr>
                <w:rFonts w:ascii="HG丸ｺﾞｼｯｸM-PRO" w:eastAsia="HG丸ｺﾞｼｯｸM-PRO" w:hint="eastAsia"/>
                <w:sz w:val="20"/>
                <w:szCs w:val="20"/>
              </w:rPr>
              <w:t xml:space="preserve">　</w:t>
            </w:r>
            <w:r w:rsidR="005D205B">
              <w:rPr>
                <w:rFonts w:ascii="HG丸ｺﾞｼｯｸM-PRO" w:eastAsia="HG丸ｺﾞｼｯｸM-PRO" w:hint="eastAsia"/>
                <w:sz w:val="20"/>
                <w:szCs w:val="20"/>
              </w:rPr>
              <w:t>：</w:t>
            </w:r>
            <w:r w:rsidR="005F10EB">
              <w:rPr>
                <w:rFonts w:ascii="HG丸ｺﾞｼｯｸM-PRO" w:eastAsia="HG丸ｺﾞｼｯｸM-PRO" w:hint="eastAsia"/>
                <w:sz w:val="20"/>
                <w:szCs w:val="20"/>
              </w:rPr>
              <w:t>0</w:t>
            </w:r>
            <w:r w:rsidR="004537B9">
              <w:rPr>
                <w:rFonts w:ascii="HG丸ｺﾞｼｯｸM-PRO" w:eastAsia="HG丸ｺﾞｼｯｸM-PRO" w:hint="eastAsia"/>
                <w:sz w:val="20"/>
                <w:szCs w:val="20"/>
              </w:rPr>
              <w:t>45</w:t>
            </w:r>
            <w:r w:rsidR="005F10EB">
              <w:rPr>
                <w:rFonts w:ascii="HG丸ｺﾞｼｯｸM-PRO" w:eastAsia="HG丸ｺﾞｼｯｸM-PRO" w:hint="eastAsia"/>
                <w:sz w:val="20"/>
                <w:szCs w:val="20"/>
              </w:rPr>
              <w:t>-7</w:t>
            </w:r>
            <w:r w:rsidR="004537B9">
              <w:rPr>
                <w:rFonts w:ascii="HG丸ｺﾞｼｯｸM-PRO" w:eastAsia="HG丸ｺﾞｼｯｸM-PRO" w:hint="eastAsia"/>
                <w:sz w:val="20"/>
                <w:szCs w:val="20"/>
              </w:rPr>
              <w:t>87</w:t>
            </w:r>
            <w:r w:rsidR="005F10EB">
              <w:rPr>
                <w:rFonts w:ascii="HG丸ｺﾞｼｯｸM-PRO" w:eastAsia="HG丸ｺﾞｼｯｸM-PRO" w:hint="eastAsia"/>
                <w:sz w:val="20"/>
                <w:szCs w:val="20"/>
              </w:rPr>
              <w:t>-</w:t>
            </w:r>
            <w:r w:rsidR="004537B9">
              <w:rPr>
                <w:rFonts w:ascii="HG丸ｺﾞｼｯｸM-PRO" w:eastAsia="HG丸ｺﾞｼｯｸM-PRO" w:hint="eastAsia"/>
                <w:sz w:val="20"/>
                <w:szCs w:val="20"/>
              </w:rPr>
              <w:t>2800（代表）</w:t>
            </w:r>
            <w:r w:rsidR="005F10EB" w:rsidRPr="00751C88">
              <w:rPr>
                <w:rFonts w:ascii="HG丸ｺﾞｼｯｸM-PRO" w:eastAsia="HG丸ｺﾞｼｯｸM-PRO" w:hint="eastAsia"/>
                <w:sz w:val="16"/>
                <w:szCs w:val="16"/>
              </w:rPr>
              <w:t>（上記以外の時間）</w:t>
            </w:r>
          </w:p>
          <w:p w14:paraId="62CD9D7E" w14:textId="77777777" w:rsidR="00C54F96" w:rsidRDefault="00C54F96" w:rsidP="00C54F96">
            <w:pPr>
              <w:spacing w:beforeLines="50" w:before="120" w:line="140" w:lineRule="exact"/>
              <w:ind w:firstLineChars="100" w:firstLine="160"/>
              <w:rPr>
                <w:rFonts w:ascii="HG丸ｺﾞｼｯｸM-PRO" w:eastAsia="HG丸ｺﾞｼｯｸM-PRO"/>
                <w:sz w:val="20"/>
                <w:szCs w:val="20"/>
              </w:rPr>
            </w:pPr>
            <w:r>
              <w:rPr>
                <w:rFonts w:ascii="HG丸ｺﾞｼｯｸM-PRO" w:eastAsia="HG丸ｺﾞｼｯｸM-PRO" w:hint="eastAsia"/>
                <w:sz w:val="16"/>
                <w:szCs w:val="16"/>
              </w:rPr>
              <w:t xml:space="preserve">　　※夜間・休日緊急時は、各診療科当直医師対応</w:t>
            </w:r>
          </w:p>
          <w:p w14:paraId="051FD1CE" w14:textId="77777777" w:rsidR="005A13A5" w:rsidRPr="00905431" w:rsidRDefault="00897EBD" w:rsidP="00905431">
            <w:pPr>
              <w:spacing w:beforeLines="50" w:before="120"/>
              <w:rPr>
                <w:rFonts w:ascii="HG丸ｺﾞｼｯｸM-PRO" w:eastAsia="HG丸ｺﾞｼｯｸM-PRO"/>
                <w:sz w:val="20"/>
                <w:szCs w:val="20"/>
              </w:rPr>
            </w:pPr>
            <w:r w:rsidRPr="00905431">
              <w:rPr>
                <w:rFonts w:hint="eastAsia"/>
                <w:noProof/>
                <w:sz w:val="20"/>
                <w:szCs w:val="20"/>
              </w:rPr>
              <mc:AlternateContent>
                <mc:Choice Requires="wps">
                  <w:drawing>
                    <wp:anchor distT="0" distB="0" distL="114300" distR="114300" simplePos="0" relativeHeight="251657216" behindDoc="0" locked="0" layoutInCell="1" allowOverlap="1" wp14:anchorId="54E3DC05" wp14:editId="447C90BF">
                      <wp:simplePos x="0" y="0"/>
                      <wp:positionH relativeFrom="margin">
                        <wp:posOffset>2468880</wp:posOffset>
                      </wp:positionH>
                      <wp:positionV relativeFrom="paragraph">
                        <wp:posOffset>81280</wp:posOffset>
                      </wp:positionV>
                      <wp:extent cx="466725" cy="191135"/>
                      <wp:effectExtent l="57150" t="8890" r="9525" b="10477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91135"/>
                              </a:xfrm>
                              <a:prstGeom prst="wedgeRoundRectCallout">
                                <a:avLst>
                                  <a:gd name="adj1" fmla="val -54352"/>
                                  <a:gd name="adj2" fmla="val 93852"/>
                                  <a:gd name="adj3" fmla="val 16667"/>
                                </a:avLst>
                              </a:prstGeom>
                              <a:solidFill>
                                <a:srgbClr val="FFFFFF"/>
                              </a:solidFill>
                              <a:ln w="9525">
                                <a:solidFill>
                                  <a:srgbClr val="C0504D"/>
                                </a:solidFill>
                                <a:miter lim="800000"/>
                                <a:headEnd/>
                                <a:tailEnd/>
                              </a:ln>
                            </wps:spPr>
                            <wps:txbx>
                              <w:txbxContent>
                                <w:p w14:paraId="43082C4D"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3DC05" id="AutoShape 32" o:spid="_x0000_s1028" type="#_x0000_t62" style="position:absolute;left:0;text-align:left;margin-left:194.4pt;margin-top:6.4pt;width:36.75pt;height:1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" adj="-940,31072" strokecolor="#c0504d">
                      <v:textbox inset="5.85pt,.7pt,5.85pt,.7pt">
                        <w:txbxContent>
                          <w:p w14:paraId="43082C4D"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v:textbox>
                      <w10:wrap anchorx="margin"/>
                    </v:shape>
                  </w:pict>
                </mc:Fallback>
              </mc:AlternateContent>
            </w:r>
            <w:r w:rsidR="00171A61" w:rsidRPr="00905431">
              <w:rPr>
                <w:rFonts w:ascii="HG丸ｺﾞｼｯｸM-PRO" w:eastAsia="HG丸ｺﾞｼｯｸM-PRO" w:hint="eastAsia"/>
                <w:sz w:val="20"/>
                <w:szCs w:val="20"/>
              </w:rPr>
              <w:t>●</w:t>
            </w:r>
            <w:r w:rsidR="004537B9">
              <w:rPr>
                <w:rFonts w:ascii="HG丸ｺﾞｼｯｸM-PRO" w:eastAsia="HG丸ｺﾞｼｯｸM-PRO" w:hint="eastAsia"/>
                <w:sz w:val="20"/>
                <w:szCs w:val="20"/>
              </w:rPr>
              <w:t>臨床試験管理室</w:t>
            </w:r>
          </w:p>
          <w:p w14:paraId="30C075F2" w14:textId="77777777" w:rsidR="00751C88" w:rsidRPr="00751C88" w:rsidRDefault="00751C88" w:rsidP="00905431">
            <w:pPr>
              <w:spacing w:beforeLines="50" w:before="120"/>
              <w:ind w:firstLineChars="100" w:firstLine="200"/>
              <w:rPr>
                <w:rFonts w:ascii="HG丸ｺﾞｼｯｸM-PRO" w:eastAsia="HG丸ｺﾞｼｯｸM-PRO"/>
                <w:sz w:val="18"/>
                <w:szCs w:val="18"/>
              </w:rPr>
            </w:pPr>
            <w:r>
              <w:rPr>
                <w:rFonts w:ascii="HG丸ｺﾞｼｯｸM-PRO" w:eastAsia="HG丸ｺﾞｼｯｸM-PRO" w:hint="eastAsia"/>
                <w:sz w:val="20"/>
                <w:szCs w:val="20"/>
              </w:rPr>
              <w:t>担当CRC:</w:t>
            </w:r>
            <w:r>
              <w:rPr>
                <w:rFonts w:ascii="HG丸ｺﾞｼｯｸM-PRO" w:eastAsia="HG丸ｺﾞｼｯｸM-PRO" w:hint="eastAsia"/>
                <w:sz w:val="20"/>
                <w:szCs w:val="20"/>
                <w:u w:val="single" w:color="7F7F7F"/>
              </w:rPr>
              <w:t xml:space="preserve">　　　　　　　　　　　　　　　　　</w:t>
            </w:r>
          </w:p>
          <w:p w14:paraId="6279A1E6" w14:textId="77777777" w:rsidR="00171A61" w:rsidRPr="00751C88" w:rsidRDefault="00171A61" w:rsidP="00905431">
            <w:pPr>
              <w:spacing w:beforeLines="50" w:before="120"/>
              <w:rPr>
                <w:rFonts w:ascii="HG丸ｺﾞｼｯｸM-PRO" w:eastAsia="HG丸ｺﾞｼｯｸM-PRO"/>
                <w:sz w:val="20"/>
                <w:szCs w:val="20"/>
              </w:rPr>
            </w:pPr>
            <w:r>
              <w:rPr>
                <w:rFonts w:ascii="HG丸ｺﾞｼｯｸM-PRO" w:eastAsia="HG丸ｺﾞｼｯｸM-PRO" w:hint="eastAsia"/>
                <w:sz w:val="20"/>
                <w:szCs w:val="20"/>
              </w:rPr>
              <w:t>TEL：</w:t>
            </w:r>
            <w:r w:rsidR="005F10EB">
              <w:rPr>
                <w:rFonts w:ascii="HG丸ｺﾞｼｯｸM-PRO" w:eastAsia="HG丸ｺﾞｼｯｸM-PRO" w:hint="eastAsia"/>
                <w:sz w:val="20"/>
                <w:szCs w:val="20"/>
              </w:rPr>
              <w:t>0</w:t>
            </w:r>
            <w:r w:rsidR="004537B9">
              <w:rPr>
                <w:rFonts w:ascii="HG丸ｺﾞｼｯｸM-PRO" w:eastAsia="HG丸ｺﾞｼｯｸM-PRO" w:hint="eastAsia"/>
                <w:sz w:val="20"/>
                <w:szCs w:val="20"/>
              </w:rPr>
              <w:t>45</w:t>
            </w:r>
            <w:r w:rsidR="005F10EB">
              <w:rPr>
                <w:rFonts w:ascii="HG丸ｺﾞｼｯｸM-PRO" w:eastAsia="HG丸ｺﾞｼｯｸM-PRO" w:hint="eastAsia"/>
                <w:sz w:val="20"/>
                <w:szCs w:val="20"/>
              </w:rPr>
              <w:t>-</w:t>
            </w:r>
            <w:r w:rsidR="004537B9">
              <w:rPr>
                <w:rFonts w:ascii="HG丸ｺﾞｼｯｸM-PRO" w:eastAsia="HG丸ｺﾞｼｯｸM-PRO" w:hint="eastAsia"/>
                <w:sz w:val="20"/>
                <w:szCs w:val="20"/>
              </w:rPr>
              <w:t>352</w:t>
            </w:r>
            <w:r w:rsidR="005F10EB">
              <w:rPr>
                <w:rFonts w:ascii="HG丸ｺﾞｼｯｸM-PRO" w:eastAsia="HG丸ｺﾞｼｯｸM-PRO" w:hint="eastAsia"/>
                <w:sz w:val="20"/>
                <w:szCs w:val="20"/>
              </w:rPr>
              <w:t>-7</w:t>
            </w:r>
            <w:r w:rsidR="004537B9">
              <w:rPr>
                <w:rFonts w:ascii="HG丸ｺﾞｼｯｸM-PRO" w:eastAsia="HG丸ｺﾞｼｯｸM-PRO" w:hint="eastAsia"/>
                <w:sz w:val="20"/>
                <w:szCs w:val="20"/>
              </w:rPr>
              <w:t>510</w:t>
            </w:r>
            <w:r w:rsidR="00751C88" w:rsidRPr="00751C88">
              <w:rPr>
                <w:rFonts w:ascii="HG丸ｺﾞｼｯｸM-PRO" w:eastAsia="HG丸ｺﾞｼｯｸM-PRO" w:hint="eastAsia"/>
                <w:sz w:val="16"/>
                <w:szCs w:val="18"/>
              </w:rPr>
              <w:t>（平日</w:t>
            </w:r>
            <w:r w:rsidR="000F4AB0">
              <w:rPr>
                <w:rFonts w:ascii="HG丸ｺﾞｼｯｸM-PRO" w:eastAsia="HG丸ｺﾞｼｯｸM-PRO" w:hint="eastAsia"/>
                <w:sz w:val="16"/>
                <w:szCs w:val="18"/>
              </w:rPr>
              <w:t>9</w:t>
            </w:r>
            <w:r w:rsidR="00751C88" w:rsidRPr="00751C88">
              <w:rPr>
                <w:rFonts w:ascii="HG丸ｺﾞｼｯｸM-PRO" w:eastAsia="HG丸ｺﾞｼｯｸM-PRO" w:hint="eastAsia"/>
                <w:sz w:val="16"/>
                <w:szCs w:val="18"/>
              </w:rPr>
              <w:t>:</w:t>
            </w:r>
            <w:r w:rsidR="000F4AB0">
              <w:rPr>
                <w:rFonts w:ascii="HG丸ｺﾞｼｯｸM-PRO" w:eastAsia="HG丸ｺﾞｼｯｸM-PRO" w:hint="eastAsia"/>
                <w:sz w:val="16"/>
                <w:szCs w:val="18"/>
              </w:rPr>
              <w:t>00</w:t>
            </w:r>
            <w:r w:rsidR="00751C88" w:rsidRPr="00751C88">
              <w:rPr>
                <w:rFonts w:ascii="HG丸ｺﾞｼｯｸM-PRO" w:eastAsia="HG丸ｺﾞｼｯｸM-PRO" w:hint="eastAsia"/>
                <w:sz w:val="16"/>
                <w:szCs w:val="18"/>
              </w:rPr>
              <w:t>-17:00）</w:t>
            </w:r>
          </w:p>
        </w:tc>
        <w:tc>
          <w:tcPr>
            <w:tcW w:w="4860" w:type="dxa"/>
            <w:tcBorders>
              <w:top w:val="single" w:sz="4" w:space="0" w:color="auto"/>
            </w:tcBorders>
          </w:tcPr>
          <w:p w14:paraId="6F44DE5A" w14:textId="77777777" w:rsidR="00171A61" w:rsidRDefault="00171A61">
            <w:pPr>
              <w:snapToGrid w:val="0"/>
              <w:spacing w:beforeLines="50" w:before="120"/>
              <w:ind w:rightChars="-78" w:right="-187"/>
              <w:jc w:val="center"/>
              <w:rPr>
                <w:rFonts w:ascii="HG丸ｺﾞｼｯｸM-PRO" w:eastAsia="HG丸ｺﾞｼｯｸM-PRO"/>
                <w:b/>
                <w:sz w:val="22"/>
                <w:szCs w:val="22"/>
              </w:rPr>
            </w:pPr>
            <w:r>
              <w:rPr>
                <w:rFonts w:ascii="HG丸ｺﾞｼｯｸM-PRO" w:eastAsia="HG丸ｺﾞｼｯｸM-PRO" w:hint="eastAsia"/>
                <w:b/>
                <w:sz w:val="22"/>
                <w:szCs w:val="22"/>
              </w:rPr>
              <w:t>＜患者さんへ＞</w:t>
            </w:r>
          </w:p>
          <w:p w14:paraId="40130ED1" w14:textId="0FBAE0EC" w:rsidR="00171A61" w:rsidRDefault="00171A61">
            <w:pPr>
              <w:pStyle w:val="a3"/>
              <w:ind w:leftChars="-1" w:left="-1" w:hanging="1"/>
              <w:rPr>
                <w:rFonts w:ascii="HG丸ｺﾞｼｯｸM-PRO" w:eastAsia="HG丸ｺﾞｼｯｸM-PRO"/>
                <w:color w:val="auto"/>
              </w:rPr>
            </w:pPr>
            <w:r>
              <w:rPr>
                <w:rFonts w:ascii="HG丸ｺﾞｼｯｸM-PRO" w:eastAsia="HG丸ｺﾞｼｯｸM-PRO" w:hint="eastAsia"/>
                <w:color w:val="auto"/>
              </w:rPr>
              <w:t>◆</w:t>
            </w:r>
            <w:r w:rsidR="00105427">
              <w:rPr>
                <w:rFonts w:ascii="HG丸ｺﾞｼｯｸM-PRO" w:eastAsia="HG丸ｺﾞｼｯｸM-PRO" w:hint="eastAsia"/>
                <w:color w:val="auto"/>
              </w:rPr>
              <w:t>治験</w:t>
            </w:r>
            <w:r w:rsidR="00332BD1">
              <w:rPr>
                <w:rFonts w:ascii="HG丸ｺﾞｼｯｸM-PRO" w:eastAsia="HG丸ｺﾞｼｯｸM-PRO" w:hint="eastAsia"/>
                <w:color w:val="auto"/>
              </w:rPr>
              <w:t>参加</w:t>
            </w:r>
            <w:r w:rsidR="00105427">
              <w:rPr>
                <w:rFonts w:ascii="HG丸ｺﾞｼｯｸM-PRO" w:eastAsia="HG丸ｺﾞｼｯｸM-PRO" w:hint="eastAsia"/>
                <w:color w:val="auto"/>
              </w:rPr>
              <w:t>中は</w:t>
            </w:r>
            <w:r w:rsidR="00EB539E">
              <w:rPr>
                <w:rFonts w:ascii="HG丸ｺﾞｼｯｸM-PRO" w:eastAsia="HG丸ｺﾞｼｯｸM-PRO" w:hint="eastAsia"/>
                <w:color w:val="auto"/>
              </w:rPr>
              <w:t>常にこのカードを</w:t>
            </w:r>
            <w:r w:rsidR="00105427">
              <w:rPr>
                <w:rFonts w:ascii="HG丸ｺﾞｼｯｸM-PRO" w:eastAsia="HG丸ｺﾞｼｯｸM-PRO" w:hint="eastAsia"/>
                <w:color w:val="auto"/>
              </w:rPr>
              <w:t>携帯</w:t>
            </w:r>
            <w:r w:rsidR="00EB539E">
              <w:rPr>
                <w:rFonts w:ascii="HG丸ｺﾞｼｯｸM-PRO" w:eastAsia="HG丸ｺﾞｼｯｸM-PRO" w:hint="eastAsia"/>
                <w:color w:val="auto"/>
              </w:rPr>
              <w:t>して</w:t>
            </w:r>
            <w:r w:rsidR="00105427">
              <w:rPr>
                <w:rFonts w:ascii="HG丸ｺﾞｼｯｸM-PRO" w:eastAsia="HG丸ｺﾞｼｯｸM-PRO" w:hint="eastAsia"/>
                <w:color w:val="auto"/>
              </w:rPr>
              <w:t>ください。</w:t>
            </w:r>
            <w:r w:rsidRPr="00E23454">
              <w:rPr>
                <w:rFonts w:ascii="HG丸ｺﾞｼｯｸM-PRO" w:eastAsia="HG丸ｺﾞｼｯｸM-PRO" w:hint="eastAsia"/>
                <w:color w:val="auto"/>
              </w:rPr>
              <w:t>他科や他の病院を受診</w:t>
            </w:r>
            <w:r>
              <w:rPr>
                <w:rFonts w:ascii="HG丸ｺﾞｼｯｸM-PRO" w:eastAsia="HG丸ｺﾞｼｯｸM-PRO" w:hint="eastAsia"/>
                <w:color w:val="auto"/>
              </w:rPr>
              <w:t>する際には、医師または看護師、薬剤師にこのカードをお見せください。</w:t>
            </w:r>
          </w:p>
          <w:p w14:paraId="362C45F6" w14:textId="77777777" w:rsidR="00171A61" w:rsidRDefault="00171A61">
            <w:pPr>
              <w:pStyle w:val="a3"/>
              <w:ind w:leftChars="0" w:left="0"/>
              <w:rPr>
                <w:rFonts w:ascii="HG丸ｺﾞｼｯｸM-PRO" w:eastAsia="HG丸ｺﾞｼｯｸM-PRO"/>
                <w:color w:val="auto"/>
              </w:rPr>
            </w:pPr>
            <w:r>
              <w:rPr>
                <w:rFonts w:ascii="HG丸ｺﾞｼｯｸM-PRO" w:eastAsia="HG丸ｺﾞｼｯｸM-PRO" w:hint="eastAsia"/>
                <w:color w:val="auto"/>
              </w:rPr>
              <w:t>◆次の場合、必ず治験担当医師</w:t>
            </w:r>
            <w:r w:rsidR="00B41401">
              <w:rPr>
                <w:rFonts w:ascii="HG丸ｺﾞｼｯｸM-PRO" w:eastAsia="HG丸ｺﾞｼｯｸM-PRO" w:hint="eastAsia"/>
                <w:color w:val="auto"/>
              </w:rPr>
              <w:t>またはCRC</w:t>
            </w:r>
            <w:r>
              <w:rPr>
                <w:rFonts w:ascii="HG丸ｺﾞｼｯｸM-PRO" w:eastAsia="HG丸ｺﾞｼｯｸM-PRO" w:hint="eastAsia"/>
                <w:color w:val="auto"/>
              </w:rPr>
              <w:t>にご相談ください。</w:t>
            </w:r>
          </w:p>
          <w:p w14:paraId="5B84C6A2" w14:textId="77777777" w:rsidR="00171A61" w:rsidRDefault="00171A61">
            <w:pPr>
              <w:pStyle w:val="a3"/>
              <w:ind w:leftChars="0" w:left="0"/>
              <w:rPr>
                <w:rFonts w:ascii="HG丸ｺﾞｼｯｸM-PRO" w:eastAsia="HG丸ｺﾞｼｯｸM-PRO"/>
                <w:color w:val="auto"/>
              </w:rPr>
            </w:pPr>
            <w:r>
              <w:rPr>
                <w:rFonts w:ascii="HG丸ｺﾞｼｯｸM-PRO" w:eastAsia="HG丸ｺﾞｼｯｸM-PRO" w:hint="eastAsia"/>
                <w:color w:val="auto"/>
              </w:rPr>
              <w:t xml:space="preserve">　1．病院で新たにお薬を処方してもらうとき</w:t>
            </w:r>
          </w:p>
          <w:p w14:paraId="0FC50DA5" w14:textId="77777777" w:rsidR="00171A61" w:rsidRDefault="00171A61">
            <w:pPr>
              <w:pStyle w:val="a3"/>
              <w:ind w:leftChars="0" w:left="0"/>
              <w:rPr>
                <w:rFonts w:ascii="HG丸ｺﾞｼｯｸM-PRO" w:eastAsia="HG丸ｺﾞｼｯｸM-PRO"/>
                <w:color w:val="auto"/>
              </w:rPr>
            </w:pPr>
            <w:r>
              <w:rPr>
                <w:rFonts w:ascii="HG丸ｺﾞｼｯｸM-PRO" w:eastAsia="HG丸ｺﾞｼｯｸM-PRO" w:hint="eastAsia"/>
                <w:color w:val="auto"/>
              </w:rPr>
              <w:t xml:space="preserve">　2．薬局でお薬を購入するとき</w:t>
            </w:r>
          </w:p>
          <w:p w14:paraId="15A92FC9" w14:textId="77777777" w:rsidR="00171A61" w:rsidRDefault="00E23454">
            <w:pPr>
              <w:pStyle w:val="a3"/>
              <w:ind w:leftChars="0" w:left="1"/>
              <w:rPr>
                <w:rFonts w:ascii="HG丸ｺﾞｼｯｸM-PRO" w:eastAsia="HG丸ｺﾞｼｯｸM-PRO"/>
                <w:color w:val="auto"/>
              </w:rPr>
            </w:pPr>
            <w:r>
              <w:rPr>
                <w:rFonts w:ascii="HG丸ｺﾞｼｯｸM-PRO" w:eastAsia="HG丸ｺﾞｼｯｸM-PRO" w:hint="eastAsia"/>
                <w:color w:val="auto"/>
              </w:rPr>
              <w:t>◆治験中、いつもと</w:t>
            </w:r>
            <w:r w:rsidR="00171A61">
              <w:rPr>
                <w:rFonts w:ascii="HG丸ｺﾞｼｯｸM-PRO" w:eastAsia="HG丸ｺﾞｼｯｸM-PRO" w:hint="eastAsia"/>
                <w:color w:val="auto"/>
              </w:rPr>
              <w:t>異なる症状がありましたら、</w:t>
            </w:r>
            <w:r w:rsidR="00B41401">
              <w:rPr>
                <w:rFonts w:ascii="HG丸ｺﾞｼｯｸM-PRO" w:eastAsia="HG丸ｺﾞｼｯｸM-PRO" w:hint="eastAsia"/>
                <w:color w:val="auto"/>
              </w:rPr>
              <w:t>ご連絡</w:t>
            </w:r>
            <w:r w:rsidR="00171A61">
              <w:rPr>
                <w:rFonts w:ascii="HG丸ｺﾞｼｯｸM-PRO" w:eastAsia="HG丸ｺﾞｼｯｸM-PRO" w:hint="eastAsia"/>
                <w:color w:val="auto"/>
              </w:rPr>
              <w:t>ください。</w:t>
            </w:r>
          </w:p>
        </w:tc>
        <w:tc>
          <w:tcPr>
            <w:tcW w:w="4860" w:type="dxa"/>
            <w:tcBorders>
              <w:top w:val="single" w:sz="4" w:space="0" w:color="auto"/>
            </w:tcBorders>
            <w:vAlign w:val="center"/>
          </w:tcPr>
          <w:p w14:paraId="169AF861" w14:textId="77777777" w:rsidR="00171A61" w:rsidRDefault="00171A61" w:rsidP="006A3471">
            <w:pPr>
              <w:snapToGrid w:val="0"/>
              <w:spacing w:beforeLines="50" w:before="120" w:line="200" w:lineRule="atLeast"/>
              <w:jc w:val="center"/>
              <w:rPr>
                <w:rFonts w:ascii="HG丸ｺﾞｼｯｸM-PRO" w:eastAsia="HG丸ｺﾞｼｯｸM-PRO"/>
                <w:b/>
                <w:sz w:val="28"/>
                <w:szCs w:val="28"/>
              </w:rPr>
            </w:pPr>
            <w:r w:rsidRPr="006A3471">
              <w:rPr>
                <w:rFonts w:ascii="HG丸ｺﾞｼｯｸM-PRO" w:eastAsia="HG丸ｺﾞｼｯｸM-PRO" w:hint="eastAsia"/>
                <w:b/>
                <w:sz w:val="32"/>
                <w:szCs w:val="28"/>
              </w:rPr>
              <w:t>治験参加カード</w:t>
            </w:r>
          </w:p>
          <w:p w14:paraId="52376A38" w14:textId="77777777" w:rsidR="00171A61" w:rsidRDefault="00171A61">
            <w:pPr>
              <w:snapToGrid w:val="0"/>
              <w:rPr>
                <w:rFonts w:ascii="AR P丸ゴシック体M" w:eastAsia="AR P丸ゴシック体M"/>
              </w:rPr>
            </w:pPr>
          </w:p>
          <w:p w14:paraId="32F2BD09" w14:textId="77777777" w:rsidR="00171A61" w:rsidRDefault="00171A61">
            <w:pPr>
              <w:snapToGrid w:val="0"/>
              <w:rPr>
                <w:rFonts w:ascii="AR P丸ゴシック体M" w:eastAsia="AR P丸ゴシック体M"/>
              </w:rPr>
            </w:pPr>
          </w:p>
          <w:p w14:paraId="254AE22E" w14:textId="77777777" w:rsidR="00171A61" w:rsidRDefault="00171A61">
            <w:pPr>
              <w:snapToGrid w:val="0"/>
              <w:rPr>
                <w:rFonts w:ascii="AR P丸ゴシック体M" w:eastAsia="AR P丸ゴシック体M"/>
              </w:rPr>
            </w:pPr>
          </w:p>
          <w:p w14:paraId="44D3C55E" w14:textId="77777777" w:rsidR="00171A61" w:rsidRPr="00C54F96" w:rsidRDefault="0037256B">
            <w:pPr>
              <w:snapToGrid w:val="0"/>
              <w:jc w:val="center"/>
              <w:rPr>
                <w:rFonts w:ascii="HG丸ｺﾞｼｯｸM-PRO" w:eastAsia="HG丸ｺﾞｼｯｸM-PRO"/>
                <w:b/>
              </w:rPr>
            </w:pPr>
            <w:r>
              <w:rPr>
                <w:rFonts w:ascii="HG丸ｺﾞｼｯｸM-PRO" w:eastAsia="HG丸ｺﾞｼｯｸM-PRO" w:hint="eastAsia"/>
                <w:b/>
              </w:rPr>
              <w:t xml:space="preserve">公立大学法人 </w:t>
            </w:r>
            <w:r w:rsidR="00C54F96" w:rsidRPr="00C54F96">
              <w:rPr>
                <w:rFonts w:ascii="HG丸ｺﾞｼｯｸM-PRO" w:eastAsia="HG丸ｺﾞｼｯｸM-PRO" w:hint="eastAsia"/>
                <w:b/>
              </w:rPr>
              <w:t>横浜市立大学附属病院</w:t>
            </w:r>
          </w:p>
          <w:p w14:paraId="0B478C01" w14:textId="77777777" w:rsidR="00171A61" w:rsidRDefault="00171A61">
            <w:pPr>
              <w:snapToGrid w:val="0"/>
              <w:jc w:val="center"/>
              <w:rPr>
                <w:rFonts w:ascii="HG丸ｺﾞｼｯｸM-PRO" w:eastAsia="HG丸ｺﾞｼｯｸM-PRO"/>
                <w:b/>
                <w:sz w:val="22"/>
                <w:szCs w:val="22"/>
                <w:shd w:val="pct15" w:color="auto" w:fill="FFFFFF"/>
              </w:rPr>
            </w:pPr>
          </w:p>
        </w:tc>
      </w:tr>
    </w:tbl>
    <w:p w14:paraId="7B656A71" w14:textId="77777777" w:rsidR="00171A61" w:rsidRDefault="00171A61">
      <w:pPr>
        <w:snapToGrid w:val="0"/>
      </w:pPr>
    </w:p>
    <w:p w14:paraId="7CB17658" w14:textId="77777777" w:rsidR="00171A61" w:rsidRDefault="00105427" w:rsidP="00105427">
      <w:pPr>
        <w:snapToGrid w:val="0"/>
        <w:jc w:val="center"/>
      </w:pPr>
      <w:r w:rsidRPr="00105427">
        <w:rPr>
          <w:rFonts w:ascii="HG丸ｺﾞｼｯｸM-PRO" w:eastAsia="HG丸ｺﾞｼｯｸM-PRO" w:hAnsi="HG丸ｺﾞｼｯｸM-PRO" w:hint="eastAsia"/>
          <w:b/>
          <w:szCs w:val="32"/>
        </w:rPr>
        <w:t>＜</w:t>
      </w:r>
      <w:r>
        <w:rPr>
          <w:rFonts w:ascii="HG丸ｺﾞｼｯｸM-PRO" w:eastAsia="HG丸ｺﾞｼｯｸM-PRO" w:hAnsi="HG丸ｺﾞｼｯｸM-PRO" w:hint="eastAsia"/>
          <w:b/>
          <w:szCs w:val="32"/>
        </w:rPr>
        <w:t>裏面</w:t>
      </w:r>
      <w:r w:rsidRPr="00105427">
        <w:rPr>
          <w:rFonts w:ascii="HG丸ｺﾞｼｯｸM-PRO" w:eastAsia="HG丸ｺﾞｼｯｸM-PRO" w:hAnsi="HG丸ｺﾞｼｯｸM-PRO" w:hint="eastAsia"/>
          <w:b/>
          <w:szCs w:val="3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60"/>
        <w:gridCol w:w="4860"/>
      </w:tblGrid>
      <w:tr w:rsidR="00171A61" w14:paraId="52E7B4A9" w14:textId="77777777" w:rsidTr="00751C88">
        <w:trPr>
          <w:trHeight w:val="3061"/>
        </w:trPr>
        <w:tc>
          <w:tcPr>
            <w:tcW w:w="4860" w:type="dxa"/>
            <w:tcBorders>
              <w:top w:val="single" w:sz="4" w:space="0" w:color="auto"/>
            </w:tcBorders>
          </w:tcPr>
          <w:p w14:paraId="3F161391" w14:textId="0F537855" w:rsidR="00171A61" w:rsidRDefault="00897EBD">
            <w:pPr>
              <w:snapToGrid w:val="0"/>
              <w:spacing w:before="60"/>
              <w:jc w:val="center"/>
              <w:rPr>
                <w:rFonts w:ascii="HG丸ｺﾞｼｯｸM-PRO" w:eastAsia="HG丸ｺﾞｼｯｸM-PRO"/>
                <w:b/>
                <w:sz w:val="22"/>
                <w:szCs w:val="22"/>
              </w:rPr>
            </w:pPr>
            <w:r>
              <w:rPr>
                <w:rFonts w:hint="eastAsia"/>
                <w:noProof/>
              </w:rPr>
              <mc:AlternateContent>
                <mc:Choice Requires="wps">
                  <w:drawing>
                    <wp:anchor distT="0" distB="0" distL="114300" distR="114300" simplePos="0" relativeHeight="251658240" behindDoc="0" locked="0" layoutInCell="1" allowOverlap="1" wp14:anchorId="79C9BC8F" wp14:editId="4B53BD99">
                      <wp:simplePos x="0" y="0"/>
                      <wp:positionH relativeFrom="margin">
                        <wp:posOffset>-194945</wp:posOffset>
                      </wp:positionH>
                      <wp:positionV relativeFrom="paragraph">
                        <wp:posOffset>93980</wp:posOffset>
                      </wp:positionV>
                      <wp:extent cx="466725" cy="191135"/>
                      <wp:effectExtent l="12700" t="13335" r="73025" b="8128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91135"/>
                              </a:xfrm>
                              <a:prstGeom prst="wedgeRoundRectCallout">
                                <a:avLst>
                                  <a:gd name="adj1" fmla="val 55852"/>
                                  <a:gd name="adj2" fmla="val 78903"/>
                                  <a:gd name="adj3" fmla="val 16667"/>
                                </a:avLst>
                              </a:prstGeom>
                              <a:solidFill>
                                <a:srgbClr val="FFFFFF"/>
                              </a:solidFill>
                              <a:ln w="9525">
                                <a:solidFill>
                                  <a:srgbClr val="C0504D"/>
                                </a:solidFill>
                                <a:miter lim="800000"/>
                                <a:headEnd/>
                                <a:tailEnd/>
                              </a:ln>
                            </wps:spPr>
                            <wps:txbx>
                              <w:txbxContent>
                                <w:p w14:paraId="10F0DC92"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BC8F" id="AutoShape 33" o:spid="_x0000_s1029" type="#_x0000_t62" style="position:absolute;left:0;text-align:left;margin-left:-15.35pt;margin-top:7.4pt;width:36.75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" adj="22864,27843" strokecolor="#c0504d">
                      <v:textbox inset="5.85pt,.7pt,5.85pt,.7pt">
                        <w:txbxContent>
                          <w:p w14:paraId="10F0DC92"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v:textbox>
                      <w10:wrap anchorx="margin"/>
                    </v:shape>
                  </w:pict>
                </mc:Fallback>
              </mc:AlternateContent>
            </w:r>
            <w:r w:rsidR="00171A61">
              <w:rPr>
                <w:rFonts w:ascii="HG丸ｺﾞｼｯｸM-PRO" w:eastAsia="HG丸ｺﾞｼｯｸM-PRO" w:hint="eastAsia"/>
                <w:b/>
                <w:sz w:val="22"/>
                <w:szCs w:val="22"/>
              </w:rPr>
              <w:t>＜医師・薬剤師の</w:t>
            </w:r>
            <w:r w:rsidR="00332BD1">
              <w:rPr>
                <w:rFonts w:ascii="HG丸ｺﾞｼｯｸM-PRO" w:eastAsia="HG丸ｺﾞｼｯｸM-PRO" w:hint="eastAsia"/>
                <w:b/>
                <w:sz w:val="22"/>
                <w:szCs w:val="22"/>
              </w:rPr>
              <w:t>方</w:t>
            </w:r>
            <w:r w:rsidR="00171A61">
              <w:rPr>
                <w:rFonts w:ascii="HG丸ｺﾞｼｯｸM-PRO" w:eastAsia="HG丸ｺﾞｼｯｸM-PRO" w:hint="eastAsia"/>
                <w:b/>
                <w:sz w:val="22"/>
                <w:szCs w:val="22"/>
              </w:rPr>
              <w:t>へ＞</w:t>
            </w:r>
          </w:p>
          <w:p w14:paraId="4CF9766B" w14:textId="77777777" w:rsidR="00EB539E" w:rsidRPr="00EB539E" w:rsidRDefault="00EB539E">
            <w:pPr>
              <w:snapToGrid w:val="0"/>
              <w:spacing w:before="60"/>
              <w:jc w:val="center"/>
              <w:rPr>
                <w:rFonts w:ascii="HG丸ｺﾞｼｯｸM-PRO" w:eastAsia="HG丸ｺﾞｼｯｸM-PRO"/>
                <w:b/>
                <w:sz w:val="4"/>
                <w:szCs w:val="22"/>
              </w:rPr>
            </w:pPr>
          </w:p>
          <w:p w14:paraId="1940D16C" w14:textId="77777777" w:rsidR="00105427" w:rsidRDefault="00897EBD" w:rsidP="00105427">
            <w:pPr>
              <w:snapToGrid w:val="0"/>
              <w:rPr>
                <w:rFonts w:ascii="HG丸ｺﾞｼｯｸM-PRO" w:eastAsia="HG丸ｺﾞｼｯｸM-PRO"/>
                <w:sz w:val="20"/>
                <w:szCs w:val="20"/>
              </w:rPr>
            </w:pPr>
            <w:r>
              <w:rPr>
                <w:rFonts w:hint="eastAsia"/>
                <w:noProof/>
              </w:rPr>
              <mc:AlternateContent>
                <mc:Choice Requires="wps">
                  <w:drawing>
                    <wp:anchor distT="0" distB="0" distL="114300" distR="114300" simplePos="0" relativeHeight="251659264" behindDoc="0" locked="0" layoutInCell="1" allowOverlap="1" wp14:anchorId="669D75F7" wp14:editId="41C36756">
                      <wp:simplePos x="0" y="0"/>
                      <wp:positionH relativeFrom="margin">
                        <wp:posOffset>2526030</wp:posOffset>
                      </wp:positionH>
                      <wp:positionV relativeFrom="paragraph">
                        <wp:posOffset>342900</wp:posOffset>
                      </wp:positionV>
                      <wp:extent cx="466725" cy="191135"/>
                      <wp:effectExtent l="161925" t="10160" r="9525" b="825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91135"/>
                              </a:xfrm>
                              <a:prstGeom prst="wedgeRoundRectCallout">
                                <a:avLst>
                                  <a:gd name="adj1" fmla="val -76394"/>
                                  <a:gd name="adj2" fmla="val 34051"/>
                                  <a:gd name="adj3" fmla="val 16667"/>
                                </a:avLst>
                              </a:prstGeom>
                              <a:solidFill>
                                <a:srgbClr val="FFFFFF"/>
                              </a:solidFill>
                              <a:ln w="9525">
                                <a:solidFill>
                                  <a:srgbClr val="C0504D"/>
                                </a:solidFill>
                                <a:miter lim="800000"/>
                                <a:headEnd/>
                                <a:tailEnd/>
                              </a:ln>
                            </wps:spPr>
                            <wps:txbx>
                              <w:txbxContent>
                                <w:p w14:paraId="5D678BA8"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D75F7" id="AutoShape 34" o:spid="_x0000_s1030" type="#_x0000_t62" style="position:absolute;left:0;text-align:left;margin-left:198.9pt;margin-top:27pt;width:36.75pt;height:1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" adj="-5701,18155" strokecolor="#c0504d">
                      <v:textbox inset="5.85pt,.7pt,5.85pt,.7pt">
                        <w:txbxContent>
                          <w:p w14:paraId="5D678BA8" w14:textId="77777777" w:rsidR="005F10EB" w:rsidRPr="00AA55AA" w:rsidRDefault="005F10EB" w:rsidP="005F10E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空欄</w:t>
                            </w:r>
                          </w:p>
                        </w:txbxContent>
                      </v:textbox>
                      <w10:wrap anchorx="margin"/>
                    </v:shape>
                  </w:pict>
                </mc:Fallback>
              </mc:AlternateContent>
            </w:r>
            <w:r w:rsidR="00171A61">
              <w:rPr>
                <w:rFonts w:ascii="HG丸ｺﾞｼｯｸM-PRO" w:eastAsia="HG丸ｺﾞｼｯｸM-PRO" w:hint="eastAsia"/>
                <w:sz w:val="20"/>
                <w:szCs w:val="20"/>
                <w:u w:val="single"/>
              </w:rPr>
              <w:t xml:space="preserve">　　　　　</w:t>
            </w:r>
            <w:r w:rsidR="00662747">
              <w:rPr>
                <w:rFonts w:ascii="HG丸ｺﾞｼｯｸM-PRO" w:eastAsia="HG丸ｺﾞｼｯｸM-PRO" w:hint="eastAsia"/>
                <w:sz w:val="20"/>
                <w:szCs w:val="20"/>
                <w:u w:val="single"/>
              </w:rPr>
              <w:t xml:space="preserve">　</w:t>
            </w:r>
            <w:r w:rsidR="00171A61">
              <w:rPr>
                <w:rFonts w:ascii="HG丸ｺﾞｼｯｸM-PRO" w:eastAsia="HG丸ｺﾞｼｯｸM-PRO" w:hint="eastAsia"/>
                <w:sz w:val="20"/>
                <w:szCs w:val="20"/>
                <w:u w:val="single"/>
              </w:rPr>
              <w:t xml:space="preserve">　　　</w:t>
            </w:r>
            <w:r w:rsidR="00770A14" w:rsidRPr="00EB539E">
              <w:rPr>
                <w:rFonts w:ascii="HG丸ｺﾞｼｯｸM-PRO" w:eastAsia="HG丸ｺﾞｼｯｸM-PRO" w:hint="eastAsia"/>
                <w:sz w:val="20"/>
                <w:szCs w:val="20"/>
                <w:u w:val="single"/>
              </w:rPr>
              <w:t>さん</w:t>
            </w:r>
            <w:r w:rsidR="00EB539E">
              <w:rPr>
                <w:rFonts w:ascii="HG丸ｺﾞｼｯｸM-PRO" w:eastAsia="HG丸ｺﾞｼｯｸM-PRO" w:hint="eastAsia"/>
                <w:sz w:val="20"/>
                <w:szCs w:val="20"/>
              </w:rPr>
              <w:t xml:space="preserve"> は</w:t>
            </w:r>
            <w:r w:rsidR="00171A61">
              <w:rPr>
                <w:rFonts w:ascii="HG丸ｺﾞｼｯｸM-PRO" w:eastAsia="HG丸ｺﾞｼｯｸM-PRO" w:hint="eastAsia"/>
                <w:sz w:val="20"/>
                <w:szCs w:val="20"/>
              </w:rPr>
              <w:t>、</w:t>
            </w:r>
            <w:r w:rsidR="0037256B">
              <w:rPr>
                <w:rFonts w:ascii="HG丸ｺﾞｼｯｸM-PRO" w:eastAsia="HG丸ｺﾞｼｯｸM-PRO" w:hint="eastAsia"/>
                <w:sz w:val="20"/>
                <w:szCs w:val="20"/>
              </w:rPr>
              <w:t xml:space="preserve">公立大学法人 </w:t>
            </w:r>
            <w:r w:rsidR="000F4AB0">
              <w:rPr>
                <w:rFonts w:ascii="HG丸ｺﾞｼｯｸM-PRO" w:eastAsia="HG丸ｺﾞｼｯｸM-PRO" w:hint="eastAsia"/>
                <w:sz w:val="20"/>
                <w:szCs w:val="20"/>
              </w:rPr>
              <w:t>横浜市立大学附属</w:t>
            </w:r>
            <w:r w:rsidR="00904C45">
              <w:rPr>
                <w:rFonts w:ascii="HG丸ｺﾞｼｯｸM-PRO" w:eastAsia="HG丸ｺﾞｼｯｸM-PRO" w:hint="eastAsia"/>
                <w:sz w:val="20"/>
                <w:szCs w:val="20"/>
              </w:rPr>
              <w:t>病院</w:t>
            </w:r>
            <w:r w:rsidR="00EB539E">
              <w:rPr>
                <w:rFonts w:ascii="HG丸ｺﾞｼｯｸM-PRO" w:eastAsia="HG丸ｺﾞｼｯｸM-PRO" w:hint="eastAsia"/>
                <w:sz w:val="20"/>
                <w:szCs w:val="20"/>
              </w:rPr>
              <w:t>において、</w:t>
            </w:r>
            <w:r w:rsidR="00905431" w:rsidRPr="00905431">
              <w:rPr>
                <w:rFonts w:ascii="HG丸ｺﾞｼｯｸM-PRO" w:eastAsia="HG丸ｺﾞｼｯｸM-PRO" w:hint="eastAsia"/>
                <w:color w:val="FF0000"/>
                <w:sz w:val="20"/>
                <w:szCs w:val="20"/>
              </w:rPr>
              <w:t>（治験薬名）</w:t>
            </w:r>
            <w:r w:rsidR="00905431">
              <w:rPr>
                <w:rFonts w:ascii="HG丸ｺﾞｼｯｸM-PRO" w:eastAsia="HG丸ｺﾞｼｯｸM-PRO" w:hint="eastAsia"/>
                <w:sz w:val="20"/>
                <w:szCs w:val="20"/>
              </w:rPr>
              <w:t>の</w:t>
            </w:r>
            <w:r w:rsidR="00905431" w:rsidRPr="00905431">
              <w:rPr>
                <w:rFonts w:ascii="HG丸ｺﾞｼｯｸM-PRO" w:eastAsia="HG丸ｺﾞｼｯｸM-PRO" w:hint="eastAsia"/>
                <w:color w:val="FF0000"/>
                <w:sz w:val="20"/>
                <w:szCs w:val="20"/>
              </w:rPr>
              <w:t>（対象疾患）</w:t>
            </w:r>
            <w:r w:rsidR="00905431">
              <w:rPr>
                <w:rFonts w:ascii="HG丸ｺﾞｼｯｸM-PRO" w:eastAsia="HG丸ｺﾞｼｯｸM-PRO" w:hint="eastAsia"/>
                <w:sz w:val="20"/>
                <w:szCs w:val="20"/>
              </w:rPr>
              <w:t>を対象とした</w:t>
            </w:r>
            <w:r w:rsidR="00171A61">
              <w:rPr>
                <w:rFonts w:ascii="HG丸ｺﾞｼｯｸM-PRO" w:eastAsia="HG丸ｺﾞｼｯｸM-PRO" w:hint="eastAsia"/>
                <w:sz w:val="20"/>
                <w:szCs w:val="20"/>
              </w:rPr>
              <w:t>治験に参加いただいております。</w:t>
            </w:r>
          </w:p>
          <w:p w14:paraId="66AEDAF3" w14:textId="77777777" w:rsidR="00EB539E" w:rsidRPr="00EB539E" w:rsidRDefault="00EB539E" w:rsidP="00EB539E">
            <w:pPr>
              <w:snapToGrid w:val="0"/>
              <w:spacing w:before="60"/>
              <w:jc w:val="center"/>
              <w:rPr>
                <w:rFonts w:ascii="HG丸ｺﾞｼｯｸM-PRO" w:eastAsia="HG丸ｺﾞｼｯｸM-PRO"/>
                <w:b/>
                <w:sz w:val="4"/>
                <w:szCs w:val="22"/>
              </w:rPr>
            </w:pPr>
          </w:p>
          <w:p w14:paraId="5D127764" w14:textId="77777777" w:rsidR="00904C45" w:rsidRDefault="00904C45" w:rsidP="00105427">
            <w:pPr>
              <w:snapToGrid w:val="0"/>
              <w:rPr>
                <w:rFonts w:ascii="HG丸ｺﾞｼｯｸM-PRO" w:eastAsia="HG丸ｺﾞｼｯｸM-PRO"/>
                <w:sz w:val="20"/>
                <w:szCs w:val="20"/>
              </w:rPr>
            </w:pPr>
            <w:r>
              <w:rPr>
                <w:rFonts w:ascii="HG丸ｺﾞｼｯｸM-PRO" w:eastAsia="HG丸ｺﾞｼｯｸM-PRO" w:hint="eastAsia"/>
                <w:sz w:val="20"/>
                <w:szCs w:val="20"/>
              </w:rPr>
              <w:t>参加予定期間：</w:t>
            </w:r>
            <w:r w:rsidRPr="00904C45">
              <w:rPr>
                <w:rFonts w:ascii="HG丸ｺﾞｼｯｸM-PRO" w:eastAsia="HG丸ｺﾞｼｯｸM-PRO" w:hint="eastAsia"/>
                <w:sz w:val="20"/>
                <w:szCs w:val="20"/>
                <w:u w:val="single"/>
              </w:rPr>
              <w:t xml:space="preserve">   年　 月   日～   年　 月   日</w:t>
            </w:r>
          </w:p>
          <w:p w14:paraId="287B0C60" w14:textId="77777777" w:rsidR="00EB539E" w:rsidRPr="00EB539E" w:rsidRDefault="00897EBD" w:rsidP="00EB539E">
            <w:pPr>
              <w:snapToGrid w:val="0"/>
              <w:spacing w:before="60"/>
              <w:jc w:val="center"/>
              <w:rPr>
                <w:rFonts w:ascii="HG丸ｺﾞｼｯｸM-PRO" w:eastAsia="HG丸ｺﾞｼｯｸM-PRO"/>
                <w:b/>
                <w:sz w:val="4"/>
                <w:szCs w:val="22"/>
              </w:rPr>
            </w:pPr>
            <w:r>
              <w:rPr>
                <w:rFonts w:ascii="HG丸ｺﾞｼｯｸM-PRO" w:eastAsia="HG丸ｺﾞｼｯｸM-PRO" w:hint="eastAsia"/>
                <w:b/>
                <w:noProof/>
                <w:sz w:val="22"/>
                <w:szCs w:val="22"/>
              </w:rPr>
              <mc:AlternateContent>
                <mc:Choice Requires="wps">
                  <w:drawing>
                    <wp:anchor distT="0" distB="0" distL="114300" distR="114300" simplePos="0" relativeHeight="251660288" behindDoc="0" locked="0" layoutInCell="1" allowOverlap="1" wp14:anchorId="00602995" wp14:editId="0427FCB8">
                      <wp:simplePos x="0" y="0"/>
                      <wp:positionH relativeFrom="column">
                        <wp:posOffset>3002280</wp:posOffset>
                      </wp:positionH>
                      <wp:positionV relativeFrom="paragraph">
                        <wp:posOffset>18415</wp:posOffset>
                      </wp:positionV>
                      <wp:extent cx="1937385" cy="400050"/>
                      <wp:effectExtent l="66675" t="91440" r="5715" b="1333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400050"/>
                              </a:xfrm>
                              <a:prstGeom prst="wedgeRoundRectCallout">
                                <a:avLst>
                                  <a:gd name="adj1" fmla="val -49574"/>
                                  <a:gd name="adj2" fmla="val -68731"/>
                                  <a:gd name="adj3" fmla="val 16667"/>
                                </a:avLst>
                              </a:prstGeom>
                              <a:solidFill>
                                <a:srgbClr val="FFFFFF"/>
                              </a:solidFill>
                              <a:ln w="9525">
                                <a:solidFill>
                                  <a:srgbClr val="C0504D"/>
                                </a:solidFill>
                                <a:miter lim="800000"/>
                                <a:headEnd/>
                                <a:tailEnd/>
                              </a:ln>
                            </wps:spPr>
                            <wps:txbx>
                              <w:txbxContent>
                                <w:p w14:paraId="1C06CB15" w14:textId="77777777" w:rsidR="00E23454" w:rsidRPr="00AA55AA" w:rsidRDefault="00E23454" w:rsidP="00E23454">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終了日未定の治験の場合は「承認まで」など適切な表現に変更。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02995" id="AutoShape 38" o:spid="_x0000_s1031" type="#_x0000_t62" style="position:absolute;left:0;text-align:left;margin-left:236.4pt;margin-top:1.45pt;width:152.5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" adj="92,-4046" strokecolor="#c0504d">
                      <v:textbox inset="5.85pt,.7pt,5.85pt,.7pt">
                        <w:txbxContent>
                          <w:p w14:paraId="1C06CB15" w14:textId="77777777" w:rsidR="00E23454" w:rsidRPr="00AA55AA" w:rsidRDefault="00E23454" w:rsidP="00E23454">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終了日未定の治験の場合は「承認まで」など適切な表現に変更。</w:t>
                            </w:r>
                          </w:p>
                        </w:txbxContent>
                      </v:textbox>
                    </v:shape>
                  </w:pict>
                </mc:Fallback>
              </mc:AlternateContent>
            </w:r>
          </w:p>
          <w:p w14:paraId="13967893" w14:textId="77777777" w:rsidR="00171A61" w:rsidRPr="00EB539E" w:rsidRDefault="00EB539E" w:rsidP="00EB539E">
            <w:pPr>
              <w:snapToGrid w:val="0"/>
              <w:ind w:firstLineChars="100" w:firstLine="200"/>
              <w:rPr>
                <w:rFonts w:ascii="HG丸ｺﾞｼｯｸM-PRO" w:eastAsia="HG丸ｺﾞｼｯｸM-PRO"/>
                <w:sz w:val="20"/>
                <w:szCs w:val="20"/>
              </w:rPr>
            </w:pPr>
            <w:r w:rsidRPr="00EB539E">
              <w:rPr>
                <w:rFonts w:ascii="HG丸ｺﾞｼｯｸM-PRO" w:eastAsia="HG丸ｺﾞｼｯｸM-PRO" w:hint="eastAsia"/>
                <w:sz w:val="20"/>
                <w:szCs w:val="20"/>
              </w:rPr>
              <w:t>そのため、併用</w:t>
            </w:r>
            <w:r w:rsidR="00770A14" w:rsidRPr="00EB539E">
              <w:rPr>
                <w:rFonts w:ascii="HG丸ｺﾞｼｯｸM-PRO" w:eastAsia="HG丸ｺﾞｼｯｸM-PRO" w:hint="eastAsia"/>
                <w:sz w:val="20"/>
                <w:szCs w:val="20"/>
              </w:rPr>
              <w:t>薬</w:t>
            </w:r>
            <w:r w:rsidRPr="00EB539E">
              <w:rPr>
                <w:rFonts w:ascii="HG丸ｺﾞｼｯｸM-PRO" w:eastAsia="HG丸ｺﾞｼｯｸM-PRO" w:hint="eastAsia"/>
                <w:sz w:val="20"/>
                <w:szCs w:val="20"/>
              </w:rPr>
              <w:t>、併用</w:t>
            </w:r>
            <w:r w:rsidR="00770A14" w:rsidRPr="00EB539E">
              <w:rPr>
                <w:rFonts w:ascii="HG丸ｺﾞｼｯｸM-PRO" w:eastAsia="HG丸ｺﾞｼｯｸM-PRO" w:hint="eastAsia"/>
                <w:sz w:val="20"/>
                <w:szCs w:val="20"/>
              </w:rPr>
              <w:t>療法</w:t>
            </w:r>
            <w:r w:rsidRPr="00EB539E">
              <w:rPr>
                <w:rFonts w:ascii="HG丸ｺﾞｼｯｸM-PRO" w:eastAsia="HG丸ｺﾞｼｯｸM-PRO" w:hint="eastAsia"/>
                <w:sz w:val="20"/>
                <w:szCs w:val="20"/>
              </w:rPr>
              <w:t>に制限があります。</w:t>
            </w:r>
            <w:r w:rsidR="00105427" w:rsidRPr="00EB539E">
              <w:rPr>
                <w:rFonts w:ascii="HG丸ｺﾞｼｯｸM-PRO" w:eastAsia="HG丸ｺﾞｼｯｸM-PRO" w:hint="eastAsia"/>
                <w:sz w:val="20"/>
                <w:szCs w:val="20"/>
              </w:rPr>
              <w:t>ご不明な点がございましたら、表面の連絡先</w:t>
            </w:r>
            <w:r w:rsidR="00904C45" w:rsidRPr="00EB539E">
              <w:rPr>
                <w:rFonts w:ascii="HG丸ｺﾞｼｯｸM-PRO" w:eastAsia="HG丸ｺﾞｼｯｸM-PRO" w:hint="eastAsia"/>
                <w:sz w:val="20"/>
                <w:szCs w:val="20"/>
              </w:rPr>
              <w:t>まで</w:t>
            </w:r>
            <w:r w:rsidRPr="00EB539E">
              <w:rPr>
                <w:rFonts w:ascii="HG丸ｺﾞｼｯｸM-PRO" w:eastAsia="HG丸ｺﾞｼｯｸM-PRO" w:hint="eastAsia"/>
                <w:sz w:val="20"/>
                <w:szCs w:val="20"/>
              </w:rPr>
              <w:t>ご</w:t>
            </w:r>
            <w:r w:rsidR="00105427" w:rsidRPr="00EB539E">
              <w:rPr>
                <w:rFonts w:ascii="HG丸ｺﾞｼｯｸM-PRO" w:eastAsia="HG丸ｺﾞｼｯｸM-PRO" w:hint="eastAsia"/>
                <w:sz w:val="20"/>
                <w:szCs w:val="20"/>
              </w:rPr>
              <w:t>連絡</w:t>
            </w:r>
            <w:r w:rsidRPr="00EB539E">
              <w:rPr>
                <w:rFonts w:ascii="HG丸ｺﾞｼｯｸM-PRO" w:eastAsia="HG丸ｺﾞｼｯｸM-PRO" w:hint="eastAsia"/>
                <w:sz w:val="20"/>
                <w:szCs w:val="20"/>
              </w:rPr>
              <w:t>お願いします</w:t>
            </w:r>
            <w:r w:rsidR="00105427" w:rsidRPr="00EB539E">
              <w:rPr>
                <w:rFonts w:ascii="HG丸ｺﾞｼｯｸM-PRO" w:eastAsia="HG丸ｺﾞｼｯｸM-PRO" w:hint="eastAsia"/>
                <w:sz w:val="20"/>
                <w:szCs w:val="20"/>
              </w:rPr>
              <w:t>。</w:t>
            </w:r>
          </w:p>
          <w:p w14:paraId="0E9C4DA3" w14:textId="77777777" w:rsidR="00EB539E" w:rsidRPr="00EB539E" w:rsidRDefault="00EB539E" w:rsidP="00EB539E">
            <w:pPr>
              <w:snapToGrid w:val="0"/>
              <w:ind w:firstLineChars="100" w:firstLine="200"/>
              <w:rPr>
                <w:rFonts w:ascii="HG丸ｺﾞｼｯｸM-PRO" w:eastAsia="HG丸ｺﾞｼｯｸM-PRO"/>
                <w:sz w:val="20"/>
                <w:szCs w:val="20"/>
              </w:rPr>
            </w:pPr>
            <w:r w:rsidRPr="00EB539E">
              <w:rPr>
                <w:rFonts w:ascii="HG丸ｺﾞｼｯｸM-PRO" w:eastAsia="HG丸ｺﾞｼｯｸM-PRO" w:hint="eastAsia"/>
                <w:sz w:val="20"/>
                <w:szCs w:val="20"/>
              </w:rPr>
              <w:t>治験薬</w:t>
            </w:r>
            <w:r>
              <w:rPr>
                <w:rFonts w:ascii="HG丸ｺﾞｼｯｸM-PRO" w:eastAsia="HG丸ｺﾞｼｯｸM-PRO" w:hint="eastAsia"/>
                <w:sz w:val="20"/>
                <w:szCs w:val="20"/>
              </w:rPr>
              <w:t>の</w:t>
            </w:r>
            <w:r w:rsidRPr="00EB539E">
              <w:rPr>
                <w:rFonts w:ascii="HG丸ｺﾞｼｯｸM-PRO" w:eastAsia="HG丸ｺﾞｼｯｸM-PRO" w:hint="eastAsia"/>
                <w:sz w:val="20"/>
                <w:szCs w:val="20"/>
              </w:rPr>
              <w:t>安全性情報収集のため、治療の内容等についてお問い合わせさせていただくことがあります。その際にはご協力よろしくお願い致します。</w:t>
            </w:r>
          </w:p>
        </w:tc>
        <w:tc>
          <w:tcPr>
            <w:tcW w:w="4860" w:type="dxa"/>
            <w:tcBorders>
              <w:top w:val="single" w:sz="4" w:space="0" w:color="auto"/>
            </w:tcBorders>
          </w:tcPr>
          <w:p w14:paraId="1D5B1C77" w14:textId="77777777" w:rsidR="0006275F" w:rsidRDefault="0006275F" w:rsidP="0006275F">
            <w:pPr>
              <w:snapToGrid w:val="0"/>
              <w:spacing w:before="60"/>
              <w:jc w:val="center"/>
              <w:rPr>
                <w:rFonts w:ascii="HG丸ｺﾞｼｯｸM-PRO" w:eastAsia="HG丸ｺﾞｼｯｸM-PRO"/>
                <w:b/>
                <w:color w:val="FF0000"/>
                <w:sz w:val="22"/>
                <w:szCs w:val="22"/>
              </w:rPr>
            </w:pPr>
            <w:r>
              <w:rPr>
                <w:rFonts w:ascii="HG丸ｺﾞｼｯｸM-PRO" w:eastAsia="HG丸ｺﾞｼｯｸM-PRO" w:hint="eastAsia"/>
                <w:b/>
                <w:color w:val="FF0000"/>
                <w:sz w:val="22"/>
                <w:szCs w:val="22"/>
              </w:rPr>
              <w:t>【併用禁止薬・併用禁止療法】</w:t>
            </w:r>
          </w:p>
          <w:p w14:paraId="4B5FC830" w14:textId="77777777" w:rsidR="0006275F" w:rsidRDefault="00897EBD"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b/>
                <w:noProof/>
                <w:color w:val="FF0000"/>
                <w:sz w:val="22"/>
                <w:szCs w:val="22"/>
              </w:rPr>
              <mc:AlternateContent>
                <mc:Choice Requires="wps">
                  <w:drawing>
                    <wp:anchor distT="0" distB="0" distL="114300" distR="114300" simplePos="0" relativeHeight="251661312" behindDoc="0" locked="0" layoutInCell="1" allowOverlap="1" wp14:anchorId="0D16CC2E" wp14:editId="3EA3BE70">
                      <wp:simplePos x="0" y="0"/>
                      <wp:positionH relativeFrom="column">
                        <wp:posOffset>916305</wp:posOffset>
                      </wp:positionH>
                      <wp:positionV relativeFrom="paragraph">
                        <wp:posOffset>130810</wp:posOffset>
                      </wp:positionV>
                      <wp:extent cx="2247900" cy="208915"/>
                      <wp:effectExtent l="9525" t="107950" r="9525" b="698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8915"/>
                              </a:xfrm>
                              <a:prstGeom prst="wedgeRoundRectCallout">
                                <a:avLst>
                                  <a:gd name="adj1" fmla="val -42713"/>
                                  <a:gd name="adj2" fmla="val -93463"/>
                                  <a:gd name="adj3" fmla="val 16667"/>
                                </a:avLst>
                              </a:prstGeom>
                              <a:solidFill>
                                <a:srgbClr val="FFFFFF"/>
                              </a:solidFill>
                              <a:ln w="9525">
                                <a:solidFill>
                                  <a:srgbClr val="C0504D"/>
                                </a:solidFill>
                                <a:miter lim="800000"/>
                                <a:headEnd/>
                                <a:tailEnd/>
                              </a:ln>
                            </wps:spPr>
                            <wps:txbx>
                              <w:txbxContent>
                                <w:p w14:paraId="47031589" w14:textId="77777777" w:rsidR="00FC2C0F" w:rsidRPr="00AA55AA" w:rsidRDefault="00FC2C0F" w:rsidP="00FC2C0F">
                                  <w:pPr>
                                    <w:rPr>
                                      <w:rFonts w:ascii="HG丸ｺﾞｼｯｸM-PRO" w:eastAsia="HG丸ｺﾞｼｯｸM-PRO" w:hAnsi="HG丸ｺﾞｼｯｸM-PRO"/>
                                      <w:color w:val="C0504D"/>
                                      <w:sz w:val="18"/>
                                      <w:szCs w:val="18"/>
                                    </w:rPr>
                                  </w:pPr>
                                  <w:r>
                                    <w:rPr>
                                      <w:rFonts w:ascii="HG丸ｺﾞｼｯｸM-PRO" w:eastAsia="HG丸ｺﾞｼｯｸM-PRO" w:hAnsi="HG丸ｺﾞｼｯｸM-PRO" w:hint="eastAsia"/>
                                      <w:color w:val="C0504D"/>
                                      <w:sz w:val="18"/>
                                      <w:szCs w:val="18"/>
                                    </w:rPr>
                                    <w:t>併用禁止薬・併用禁止</w:t>
                                  </w:r>
                                  <w:r w:rsidR="00905431">
                                    <w:rPr>
                                      <w:rFonts w:ascii="HG丸ｺﾞｼｯｸM-PRO" w:eastAsia="HG丸ｺﾞｼｯｸM-PRO" w:hAnsi="HG丸ｺﾞｼｯｸM-PRO" w:hint="eastAsia"/>
                                      <w:color w:val="C0504D"/>
                                      <w:sz w:val="18"/>
                                      <w:szCs w:val="18"/>
                                    </w:rPr>
                                    <w:t>療法</w:t>
                                  </w:r>
                                  <w:r w:rsidRPr="00AA55AA">
                                    <w:rPr>
                                      <w:rFonts w:ascii="HG丸ｺﾞｼｯｸM-PRO" w:eastAsia="HG丸ｺﾞｼｯｸM-PRO" w:hAnsi="HG丸ｺﾞｼｯｸM-PRO" w:hint="eastAsia"/>
                                      <w:color w:val="C0504D"/>
                                      <w:sz w:val="18"/>
                                      <w:szCs w:val="1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CC2E" id="AutoShape 39" o:spid="_x0000_s1032" type="#_x0000_t62" style="position:absolute;left:0;text-align:left;margin-left:72.15pt;margin-top:10.3pt;width:177pt;height: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" adj="1574,-9388" strokecolor="#c0504d">
                      <v:textbox inset="5.85pt,.7pt,5.85pt,.7pt">
                        <w:txbxContent>
                          <w:p w14:paraId="47031589" w14:textId="77777777" w:rsidR="00FC2C0F" w:rsidRPr="00AA55AA" w:rsidRDefault="00FC2C0F" w:rsidP="00FC2C0F">
                            <w:pPr>
                              <w:rPr>
                                <w:rFonts w:ascii="HG丸ｺﾞｼｯｸM-PRO" w:eastAsia="HG丸ｺﾞｼｯｸM-PRO" w:hAnsi="HG丸ｺﾞｼｯｸM-PRO"/>
                                <w:color w:val="C0504D"/>
                                <w:sz w:val="18"/>
                                <w:szCs w:val="18"/>
                              </w:rPr>
                            </w:pPr>
                            <w:r>
                              <w:rPr>
                                <w:rFonts w:ascii="HG丸ｺﾞｼｯｸM-PRO" w:eastAsia="HG丸ｺﾞｼｯｸM-PRO" w:hAnsi="HG丸ｺﾞｼｯｸM-PRO" w:hint="eastAsia"/>
                                <w:color w:val="C0504D"/>
                                <w:sz w:val="18"/>
                                <w:szCs w:val="18"/>
                              </w:rPr>
                              <w:t>併用禁止薬・併用禁止</w:t>
                            </w:r>
                            <w:r w:rsidR="00905431">
                              <w:rPr>
                                <w:rFonts w:ascii="HG丸ｺﾞｼｯｸM-PRO" w:eastAsia="HG丸ｺﾞｼｯｸM-PRO" w:hAnsi="HG丸ｺﾞｼｯｸM-PRO" w:hint="eastAsia"/>
                                <w:color w:val="C0504D"/>
                                <w:sz w:val="18"/>
                                <w:szCs w:val="18"/>
                              </w:rPr>
                              <w:t>療法</w:t>
                            </w:r>
                            <w:r w:rsidRPr="00AA55AA">
                              <w:rPr>
                                <w:rFonts w:ascii="HG丸ｺﾞｼｯｸM-PRO" w:eastAsia="HG丸ｺﾞｼｯｸM-PRO" w:hAnsi="HG丸ｺﾞｼｯｸM-PRO" w:hint="eastAsia"/>
                                <w:color w:val="C0504D"/>
                                <w:sz w:val="18"/>
                                <w:szCs w:val="18"/>
                              </w:rPr>
                              <w:t>を記入</w:t>
                            </w:r>
                          </w:p>
                        </w:txbxContent>
                      </v:textbox>
                    </v:shape>
                  </w:pict>
                </mc:Fallback>
              </mc:AlternateContent>
            </w:r>
            <w:r w:rsidR="0006275F">
              <w:rPr>
                <w:rFonts w:ascii="HG丸ｺﾞｼｯｸM-PRO" w:eastAsia="HG丸ｺﾞｼｯｸM-PRO" w:hint="eastAsia"/>
                <w:sz w:val="20"/>
                <w:szCs w:val="20"/>
              </w:rPr>
              <w:t>①</w:t>
            </w:r>
          </w:p>
          <w:p w14:paraId="348FB3CD" w14:textId="77777777" w:rsidR="0006275F" w:rsidRDefault="0006275F"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sz w:val="20"/>
                <w:szCs w:val="20"/>
              </w:rPr>
              <w:t>②</w:t>
            </w:r>
          </w:p>
          <w:p w14:paraId="07F19B90" w14:textId="77777777" w:rsidR="0006275F" w:rsidRDefault="0006275F"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sz w:val="20"/>
                <w:szCs w:val="20"/>
              </w:rPr>
              <w:t>③</w:t>
            </w:r>
          </w:p>
          <w:p w14:paraId="5AE99FDA" w14:textId="77777777" w:rsidR="0006275F" w:rsidRDefault="0006275F"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sz w:val="20"/>
                <w:szCs w:val="20"/>
              </w:rPr>
              <w:t>④</w:t>
            </w:r>
          </w:p>
          <w:p w14:paraId="4FA66568" w14:textId="77777777" w:rsidR="0006275F" w:rsidRDefault="0006275F"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sz w:val="20"/>
                <w:szCs w:val="20"/>
              </w:rPr>
              <w:t>⑤</w:t>
            </w:r>
          </w:p>
          <w:p w14:paraId="3D8D203F" w14:textId="77777777" w:rsidR="0006275F" w:rsidRDefault="0006275F" w:rsidP="0006275F">
            <w:pPr>
              <w:snapToGrid w:val="0"/>
              <w:spacing w:line="280" w:lineRule="exact"/>
              <w:ind w:leftChars="99" w:left="238" w:firstLine="1"/>
              <w:rPr>
                <w:rFonts w:ascii="HG丸ｺﾞｼｯｸM-PRO" w:eastAsia="HG丸ｺﾞｼｯｸM-PRO"/>
                <w:sz w:val="20"/>
                <w:szCs w:val="20"/>
              </w:rPr>
            </w:pPr>
            <w:r>
              <w:rPr>
                <w:rFonts w:ascii="HG丸ｺﾞｼｯｸM-PRO" w:eastAsia="HG丸ｺﾞｼｯｸM-PRO" w:hint="eastAsia"/>
                <w:sz w:val="20"/>
                <w:szCs w:val="20"/>
              </w:rPr>
              <w:t>⑥</w:t>
            </w:r>
          </w:p>
          <w:p w14:paraId="6A1AE614" w14:textId="77777777" w:rsidR="00171A61" w:rsidRPr="0006275F" w:rsidRDefault="00171A61" w:rsidP="0006275F">
            <w:pPr>
              <w:snapToGrid w:val="0"/>
              <w:spacing w:line="280" w:lineRule="exact"/>
              <w:ind w:leftChars="67" w:left="341" w:hangingChars="100" w:hanging="180"/>
              <w:rPr>
                <w:rFonts w:ascii="AR P丸ゴシック体M" w:eastAsia="AR P丸ゴシック体M"/>
                <w:sz w:val="18"/>
                <w:szCs w:val="18"/>
              </w:rPr>
            </w:pPr>
          </w:p>
        </w:tc>
        <w:tc>
          <w:tcPr>
            <w:tcW w:w="4860" w:type="dxa"/>
            <w:tcBorders>
              <w:top w:val="single" w:sz="4" w:space="0" w:color="auto"/>
            </w:tcBorders>
          </w:tcPr>
          <w:p w14:paraId="24F97B43" w14:textId="77777777" w:rsidR="00904C45" w:rsidRDefault="00904C45" w:rsidP="00904C45">
            <w:pPr>
              <w:snapToGrid w:val="0"/>
              <w:spacing w:before="60"/>
              <w:jc w:val="center"/>
              <w:rPr>
                <w:rFonts w:ascii="HG丸ｺﾞｼｯｸM-PRO" w:eastAsia="HG丸ｺﾞｼｯｸM-PRO"/>
                <w:b/>
                <w:color w:val="FF0000"/>
                <w:sz w:val="22"/>
                <w:szCs w:val="22"/>
              </w:rPr>
            </w:pPr>
            <w:r>
              <w:rPr>
                <w:rFonts w:ascii="HG丸ｺﾞｼｯｸM-PRO" w:eastAsia="HG丸ｺﾞｼｯｸM-PRO" w:hint="eastAsia"/>
                <w:b/>
                <w:color w:val="FF0000"/>
                <w:sz w:val="22"/>
                <w:szCs w:val="22"/>
              </w:rPr>
              <w:t>【</w:t>
            </w:r>
            <w:r w:rsidR="0006275F">
              <w:rPr>
                <w:rFonts w:ascii="HG丸ｺﾞｼｯｸM-PRO" w:eastAsia="HG丸ｺﾞｼｯｸM-PRO" w:hint="eastAsia"/>
                <w:b/>
                <w:color w:val="FF0000"/>
                <w:sz w:val="22"/>
                <w:szCs w:val="22"/>
              </w:rPr>
              <w:t xml:space="preserve">　　　　　　　　　　</w:t>
            </w:r>
            <w:r>
              <w:rPr>
                <w:rFonts w:ascii="HG丸ｺﾞｼｯｸM-PRO" w:eastAsia="HG丸ｺﾞｼｯｸM-PRO" w:hint="eastAsia"/>
                <w:b/>
                <w:color w:val="FF0000"/>
                <w:sz w:val="22"/>
                <w:szCs w:val="22"/>
              </w:rPr>
              <w:t>】</w:t>
            </w:r>
          </w:p>
          <w:p w14:paraId="11FA85B2" w14:textId="77777777" w:rsidR="00171A61" w:rsidRDefault="00897EBD" w:rsidP="00904C45">
            <w:pPr>
              <w:snapToGrid w:val="0"/>
              <w:spacing w:line="280" w:lineRule="exact"/>
              <w:jc w:val="center"/>
              <w:rPr>
                <w:rFonts w:ascii="AR P丸ゴシック体M" w:eastAsia="AR P丸ゴシック体M"/>
                <w:sz w:val="20"/>
                <w:szCs w:val="20"/>
              </w:rPr>
            </w:pP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2ACDAB6A" wp14:editId="2F35BFB3">
                      <wp:simplePos x="0" y="0"/>
                      <wp:positionH relativeFrom="column">
                        <wp:posOffset>592455</wp:posOffset>
                      </wp:positionH>
                      <wp:positionV relativeFrom="paragraph">
                        <wp:posOffset>130810</wp:posOffset>
                      </wp:positionV>
                      <wp:extent cx="2247900" cy="542925"/>
                      <wp:effectExtent l="9525" t="107950" r="9525" b="63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542925"/>
                              </a:xfrm>
                              <a:prstGeom prst="wedgeRoundRectCallout">
                                <a:avLst>
                                  <a:gd name="adj1" fmla="val -42713"/>
                                  <a:gd name="adj2" fmla="val -66727"/>
                                  <a:gd name="adj3" fmla="val 16667"/>
                                </a:avLst>
                              </a:prstGeom>
                              <a:solidFill>
                                <a:srgbClr val="FFFFFF"/>
                              </a:solidFill>
                              <a:ln w="9525">
                                <a:solidFill>
                                  <a:srgbClr val="C0504D"/>
                                </a:solidFill>
                                <a:miter lim="800000"/>
                                <a:headEnd/>
                                <a:tailEnd/>
                              </a:ln>
                            </wps:spPr>
                            <wps:txbx>
                              <w:txbxContent>
                                <w:p w14:paraId="2034AE37" w14:textId="77777777" w:rsidR="005D205B" w:rsidRPr="00AA55AA" w:rsidRDefault="005D205B" w:rsidP="005D205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その他、</w:t>
                                  </w:r>
                                  <w:r w:rsidR="004537B9">
                                    <w:rPr>
                                      <w:rFonts w:ascii="HG丸ｺﾞｼｯｸM-PRO" w:eastAsia="HG丸ｺﾞｼｯｸM-PRO" w:hAnsi="HG丸ｺﾞｼｯｸM-PRO" w:hint="eastAsia"/>
                                      <w:color w:val="C0504D"/>
                                      <w:sz w:val="18"/>
                                      <w:szCs w:val="18"/>
                                    </w:rPr>
                                    <w:t>併用制限薬、併用注意薬、</w:t>
                                  </w:r>
                                  <w:r w:rsidR="00714B62">
                                    <w:rPr>
                                      <w:rFonts w:ascii="HG丸ｺﾞｼｯｸM-PRO" w:eastAsia="HG丸ｺﾞｼｯｸM-PRO" w:hAnsi="HG丸ｺﾞｼｯｸM-PRO" w:hint="eastAsia"/>
                                      <w:color w:val="C0504D"/>
                                      <w:sz w:val="18"/>
                                      <w:szCs w:val="18"/>
                                    </w:rPr>
                                    <w:t>治験の概要や、診療上の注意事項など必要に応じて</w:t>
                                  </w:r>
                                  <w:r w:rsidRPr="00AA55AA">
                                    <w:rPr>
                                      <w:rFonts w:ascii="HG丸ｺﾞｼｯｸM-PRO" w:eastAsia="HG丸ｺﾞｼｯｸM-PRO" w:hAnsi="HG丸ｺﾞｼｯｸM-PRO" w:hint="eastAsia"/>
                                      <w:color w:val="C0504D"/>
                                      <w:sz w:val="18"/>
                                      <w:szCs w:val="18"/>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DAB6A" id="AutoShape 30" o:spid="_x0000_s1033" type="#_x0000_t62" style="position:absolute;left:0;text-align:left;margin-left:46.65pt;margin-top:10.3pt;width:177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" adj="1574,-3613" strokecolor="#c0504d">
                      <v:textbox inset="5.85pt,.7pt,5.85pt,.7pt">
                        <w:txbxContent>
                          <w:p w14:paraId="2034AE37" w14:textId="77777777" w:rsidR="005D205B" w:rsidRPr="00AA55AA" w:rsidRDefault="005D205B" w:rsidP="005D205B">
                            <w:pPr>
                              <w:rPr>
                                <w:rFonts w:ascii="HG丸ｺﾞｼｯｸM-PRO" w:eastAsia="HG丸ｺﾞｼｯｸM-PRO" w:hAnsi="HG丸ｺﾞｼｯｸM-PRO"/>
                                <w:color w:val="C0504D"/>
                                <w:sz w:val="18"/>
                                <w:szCs w:val="18"/>
                              </w:rPr>
                            </w:pPr>
                            <w:r w:rsidRPr="00AA55AA">
                              <w:rPr>
                                <w:rFonts w:ascii="HG丸ｺﾞｼｯｸM-PRO" w:eastAsia="HG丸ｺﾞｼｯｸM-PRO" w:hAnsi="HG丸ｺﾞｼｯｸM-PRO" w:hint="eastAsia"/>
                                <w:color w:val="C0504D"/>
                                <w:sz w:val="18"/>
                                <w:szCs w:val="18"/>
                              </w:rPr>
                              <w:t>その他、</w:t>
                            </w:r>
                            <w:r w:rsidR="004537B9">
                              <w:rPr>
                                <w:rFonts w:ascii="HG丸ｺﾞｼｯｸM-PRO" w:eastAsia="HG丸ｺﾞｼｯｸM-PRO" w:hAnsi="HG丸ｺﾞｼｯｸM-PRO" w:hint="eastAsia"/>
                                <w:color w:val="C0504D"/>
                                <w:sz w:val="18"/>
                                <w:szCs w:val="18"/>
                              </w:rPr>
                              <w:t>併用制限薬、併用注意薬、</w:t>
                            </w:r>
                            <w:r w:rsidR="00714B62">
                              <w:rPr>
                                <w:rFonts w:ascii="HG丸ｺﾞｼｯｸM-PRO" w:eastAsia="HG丸ｺﾞｼｯｸM-PRO" w:hAnsi="HG丸ｺﾞｼｯｸM-PRO" w:hint="eastAsia"/>
                                <w:color w:val="C0504D"/>
                                <w:sz w:val="18"/>
                                <w:szCs w:val="18"/>
                              </w:rPr>
                              <w:t>治験の概要や、診療上の注意事項など必要に応じて</w:t>
                            </w:r>
                            <w:r w:rsidRPr="00AA55AA">
                              <w:rPr>
                                <w:rFonts w:ascii="HG丸ｺﾞｼｯｸM-PRO" w:eastAsia="HG丸ｺﾞｼｯｸM-PRO" w:hAnsi="HG丸ｺﾞｼｯｸM-PRO" w:hint="eastAsia"/>
                                <w:color w:val="C0504D"/>
                                <w:sz w:val="18"/>
                                <w:szCs w:val="18"/>
                              </w:rPr>
                              <w:t>記入</w:t>
                            </w:r>
                          </w:p>
                        </w:txbxContent>
                      </v:textbox>
                    </v:shape>
                  </w:pict>
                </mc:Fallback>
              </mc:AlternateContent>
            </w:r>
          </w:p>
        </w:tc>
      </w:tr>
    </w:tbl>
    <w:p w14:paraId="1E0A9DAD" w14:textId="77777777" w:rsidR="005D205B" w:rsidRDefault="005D205B">
      <w:pPr>
        <w:rPr>
          <w:rFonts w:ascii="HG丸ｺﾞｼｯｸM-PRO" w:eastAsia="HG丸ｺﾞｼｯｸM-PRO"/>
        </w:rPr>
      </w:pPr>
    </w:p>
    <w:sectPr w:rsidR="005D205B">
      <w:headerReference w:type="default" r:id="rId8"/>
      <w:pgSz w:w="16840" w:h="11907" w:orient="landscape" w:code="9"/>
      <w:pgMar w:top="902" w:right="567" w:bottom="924" w:left="1134" w:header="539"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2D10" w14:textId="77777777" w:rsidR="00683A8D" w:rsidRDefault="00683A8D">
      <w:r>
        <w:separator/>
      </w:r>
    </w:p>
  </w:endnote>
  <w:endnote w:type="continuationSeparator" w:id="0">
    <w:p w14:paraId="56E5D256" w14:textId="77777777" w:rsidR="00683A8D" w:rsidRDefault="0068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CBC1" w14:textId="77777777" w:rsidR="00683A8D" w:rsidRDefault="00683A8D">
      <w:r>
        <w:rPr>
          <w:rFonts w:hint="eastAsia"/>
        </w:rPr>
        <w:separator/>
      </w:r>
    </w:p>
  </w:footnote>
  <w:footnote w:type="continuationSeparator" w:id="0">
    <w:p w14:paraId="6576DAF7" w14:textId="77777777" w:rsidR="00683A8D" w:rsidRDefault="0068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DCDA" w14:textId="4CFC86B9" w:rsidR="00CD69DD" w:rsidRDefault="00CD69DD" w:rsidP="0037256B">
    <w:pPr>
      <w:pStyle w:val="a5"/>
      <w:ind w:right="360"/>
      <w:jc w:val="right"/>
      <w:rPr>
        <w:rFonts w:ascii="HGPｺﾞｼｯｸM" w:eastAsia="HGPｺﾞｼｯｸM"/>
        <w:sz w:val="18"/>
      </w:rPr>
    </w:pPr>
    <w:r>
      <w:rPr>
        <w:rFonts w:ascii="HGPｺﾞｼｯｸM" w:eastAsia="HGPｺﾞｼｯｸM" w:hAnsi="HG丸ｺﾞｼｯｸM-PRO" w:hint="eastAsia"/>
        <w:sz w:val="18"/>
        <w:szCs w:val="18"/>
      </w:rPr>
      <w:t>YF</w:t>
    </w:r>
    <w:r>
      <w:rPr>
        <w:rFonts w:ascii="HGPｺﾞｼｯｸM" w:eastAsia="HGPｺﾞｼｯｸM" w:hAnsi="HG丸ｺﾞｼｯｸM-PRO" w:hint="eastAsia"/>
        <w:sz w:val="18"/>
        <w:szCs w:val="18"/>
      </w:rPr>
      <w:t>書式</w:t>
    </w:r>
    <w:r w:rsidR="005B4BC7">
      <w:rPr>
        <w:rFonts w:ascii="HGPｺﾞｼｯｸM" w:eastAsia="HGPｺﾞｼｯｸM" w:hAnsi="HG丸ｺﾞｼｯｸM-PRO" w:hint="eastAsia"/>
        <w:sz w:val="18"/>
        <w:szCs w:val="18"/>
      </w:rPr>
      <w:t>025</w:t>
    </w:r>
    <w:r>
      <w:rPr>
        <w:rFonts w:ascii="HGPｺﾞｼｯｸM" w:eastAsia="HGPｺﾞｼｯｸM" w:hAnsi="HG丸ｺﾞｼｯｸM-PRO" w:hint="eastAsia"/>
        <w:sz w:val="18"/>
        <w:szCs w:val="18"/>
      </w:rPr>
      <w:t xml:space="preserve">　　　　　　　　　　　　　　　　　　　　　　　　　　　　　　　　　　　　　　　　　　　　　　　　　　　　　　　　　　　　　　　　　　　　　　　　　　　　</w:t>
    </w:r>
    <w:r w:rsidRPr="0037256B">
      <w:rPr>
        <w:rFonts w:ascii="HGPｺﾞｼｯｸM" w:eastAsia="HGPｺﾞｼｯｸM" w:hAnsi="HG丸ｺﾞｼｯｸM-PRO" w:hint="eastAsia"/>
        <w:sz w:val="18"/>
        <w:szCs w:val="18"/>
      </w:rPr>
      <w:t>公立大学法人</w:t>
    </w:r>
    <w:r>
      <w:rPr>
        <w:rFonts w:ascii="HGPｺﾞｼｯｸM" w:eastAsia="HGPｺﾞｼｯｸM" w:hAnsi="HG丸ｺﾞｼｯｸM-PRO" w:hint="eastAsia"/>
        <w:sz w:val="18"/>
        <w:szCs w:val="18"/>
      </w:rPr>
      <w:t xml:space="preserve"> </w:t>
    </w:r>
    <w:r w:rsidRPr="0037256B">
      <w:rPr>
        <w:rFonts w:ascii="HG丸ｺﾞｼｯｸM-PRO" w:eastAsia="HG丸ｺﾞｼｯｸM-PRO" w:hAnsi="HG丸ｺﾞｼｯｸM-PRO" w:hint="eastAsia"/>
        <w:sz w:val="18"/>
        <w:szCs w:val="18"/>
      </w:rPr>
      <w:t>横浜</w:t>
    </w:r>
    <w:r w:rsidRPr="0037256B">
      <w:rPr>
        <w:rFonts w:ascii="HG丸ｺﾞｼｯｸM-PRO" w:eastAsia="HG丸ｺﾞｼｯｸM-PRO" w:hAnsi="HG丸ｺﾞｼｯｸM-PRO" w:hint="eastAsia"/>
        <w:sz w:val="18"/>
      </w:rPr>
      <w:t>市立大</w:t>
    </w:r>
    <w:r>
      <w:rPr>
        <w:rFonts w:ascii="HGPｺﾞｼｯｸM" w:eastAsia="HGPｺﾞｼｯｸM" w:hint="eastAsia"/>
        <w:sz w:val="18"/>
      </w:rPr>
      <w:t>学附属病院 臨床試験管理室</w:t>
    </w:r>
  </w:p>
  <w:p w14:paraId="7C0E808B" w14:textId="237F4B62" w:rsidR="00CD69DD" w:rsidRPr="00E23454" w:rsidRDefault="00CD69DD" w:rsidP="0037256B">
    <w:pPr>
      <w:pStyle w:val="a5"/>
      <w:ind w:right="360"/>
      <w:jc w:val="right"/>
      <w:rPr>
        <w:rFonts w:ascii="HGPｺﾞｼｯｸM" w:eastAsia="HGPｺﾞｼｯｸM"/>
      </w:rPr>
    </w:pPr>
    <w:r>
      <w:rPr>
        <w:rFonts w:ascii="HGPｺﾞｼｯｸM" w:eastAsia="HGPｺﾞｼｯｸM" w:hint="eastAsia"/>
        <w:sz w:val="18"/>
      </w:rPr>
      <w:t>Ver.1.</w:t>
    </w:r>
    <w:r w:rsidR="00B01823">
      <w:rPr>
        <w:rFonts w:ascii="HGPｺﾞｼｯｸM" w:eastAsia="HGPｺﾞｼｯｸM" w:hint="eastAsia"/>
        <w:sz w:val="18"/>
      </w:rPr>
      <w:t>0</w:t>
    </w:r>
    <w:r>
      <w:rPr>
        <w:rFonts w:ascii="HGPｺﾞｼｯｸM" w:eastAsia="HGPｺﾞｼｯｸM" w:hint="eastAsia"/>
        <w:sz w:val="18"/>
      </w:rPr>
      <w:t xml:space="preserve">　202</w:t>
    </w:r>
    <w:r w:rsidR="00A3692E">
      <w:rPr>
        <w:rFonts w:ascii="HGPｺﾞｼｯｸM" w:eastAsia="HGPｺﾞｼｯｸM" w:hint="eastAsia"/>
        <w:sz w:val="18"/>
      </w:rPr>
      <w:t>4</w:t>
    </w:r>
    <w:r>
      <w:rPr>
        <w:rFonts w:ascii="HGPｺﾞｼｯｸM" w:eastAsia="HGPｺﾞｼｯｸM" w:hint="eastAsia"/>
        <w:sz w:val="18"/>
      </w:rPr>
      <w:t>年</w:t>
    </w:r>
    <w:r w:rsidR="00A3692E">
      <w:rPr>
        <w:rFonts w:ascii="HGPｺﾞｼｯｸM" w:eastAsia="HGPｺﾞｼｯｸM" w:hint="eastAsia"/>
        <w:sz w:val="18"/>
      </w:rPr>
      <w:t>1</w:t>
    </w:r>
    <w:r>
      <w:rPr>
        <w:rFonts w:ascii="HGPｺﾞｼｯｸM" w:eastAsia="HGPｺﾞｼｯｸM" w:hint="eastAsia"/>
        <w:sz w:val="18"/>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0E88"/>
    <w:multiLevelType w:val="multilevel"/>
    <w:tmpl w:val="1F6241B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CA0B43"/>
    <w:multiLevelType w:val="multilevel"/>
    <w:tmpl w:val="1F6241B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240C32"/>
    <w:multiLevelType w:val="hybridMultilevel"/>
    <w:tmpl w:val="56D82F90"/>
    <w:lvl w:ilvl="0" w:tplc="581E090C">
      <w:start w:val="1"/>
      <w:numFmt w:val="decimalEnclosedCircle"/>
      <w:lvlText w:val="%1"/>
      <w:lvlJc w:val="left"/>
      <w:pPr>
        <w:tabs>
          <w:tab w:val="num" w:pos="360"/>
        </w:tabs>
        <w:ind w:left="360" w:hanging="360"/>
      </w:pPr>
      <w:rPr>
        <w:rFonts w:hint="eastAsia"/>
      </w:rPr>
    </w:lvl>
    <w:lvl w:ilvl="1" w:tplc="12387348">
      <w:start w:val="1"/>
      <w:numFmt w:val="bullet"/>
      <w:lvlText w:val="・"/>
      <w:lvlJc w:val="left"/>
      <w:pPr>
        <w:tabs>
          <w:tab w:val="num" w:pos="780"/>
        </w:tabs>
        <w:ind w:left="780" w:hanging="360"/>
      </w:pPr>
      <w:rPr>
        <w:rFonts w:ascii="Times New Roman" w:eastAsia="AR P丸ゴシック体M"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2707E"/>
    <w:multiLevelType w:val="hybridMultilevel"/>
    <w:tmpl w:val="CE3202A0"/>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26FCA"/>
    <w:multiLevelType w:val="hybridMultilevel"/>
    <w:tmpl w:val="0298C45E"/>
    <w:lvl w:ilvl="0" w:tplc="EB7446F4">
      <w:start w:val="1"/>
      <w:numFmt w:val="decimalEnclosedCircle"/>
      <w:lvlText w:val="%1"/>
      <w:lvlJc w:val="left"/>
      <w:pPr>
        <w:tabs>
          <w:tab w:val="num" w:pos="420"/>
        </w:tabs>
        <w:ind w:left="420" w:hanging="420"/>
      </w:pPr>
      <w:rPr>
        <w:rFonts w:ascii="AR P丸ゴシック体M" w:eastAsia="AR P丸ゴシック体M" w:hAnsi="Century" w:cs="Times New Roman"/>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9A01F1"/>
    <w:multiLevelType w:val="hybridMultilevel"/>
    <w:tmpl w:val="4B8EECCC"/>
    <w:lvl w:ilvl="0" w:tplc="C9E85BBA">
      <w:start w:val="1"/>
      <w:numFmt w:val="bullet"/>
      <w:lvlText w:val="◆"/>
      <w:lvlJc w:val="left"/>
      <w:pPr>
        <w:tabs>
          <w:tab w:val="num" w:pos="360"/>
        </w:tabs>
        <w:ind w:left="360" w:hanging="360"/>
      </w:pPr>
      <w:rPr>
        <w:rFonts w:ascii="HG丸ｺﾞｼｯｸM-PRO" w:eastAsia="HG丸ｺﾞｼｯｸM-PRO" w:hAnsi="Century" w:cs="Times New Roman" w:hint="eastAsia"/>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0189A"/>
    <w:multiLevelType w:val="hybridMultilevel"/>
    <w:tmpl w:val="1F6241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B84F47"/>
    <w:multiLevelType w:val="hybridMultilevel"/>
    <w:tmpl w:val="5B6EF058"/>
    <w:lvl w:ilvl="0" w:tplc="C9E85BBA">
      <w:start w:val="1"/>
      <w:numFmt w:val="bullet"/>
      <w:lvlText w:val="◆"/>
      <w:lvlJc w:val="left"/>
      <w:pPr>
        <w:tabs>
          <w:tab w:val="num" w:pos="559"/>
        </w:tabs>
        <w:ind w:left="55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8" w15:restartNumberingAfterBreak="0">
    <w:nsid w:val="54A92624"/>
    <w:multiLevelType w:val="hybridMultilevel"/>
    <w:tmpl w:val="F4A64E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1920091">
    <w:abstractNumId w:val="6"/>
  </w:num>
  <w:num w:numId="2" w16cid:durableId="384834474">
    <w:abstractNumId w:val="2"/>
  </w:num>
  <w:num w:numId="3" w16cid:durableId="426078410">
    <w:abstractNumId w:val="0"/>
  </w:num>
  <w:num w:numId="4" w16cid:durableId="1368603935">
    <w:abstractNumId w:val="3"/>
  </w:num>
  <w:num w:numId="5" w16cid:durableId="1644964119">
    <w:abstractNumId w:val="1"/>
  </w:num>
  <w:num w:numId="6" w16cid:durableId="753670112">
    <w:abstractNumId w:val="4"/>
  </w:num>
  <w:num w:numId="7" w16cid:durableId="1965573197">
    <w:abstractNumId w:val="7"/>
  </w:num>
  <w:num w:numId="8" w16cid:durableId="487672274">
    <w:abstractNumId w:val="5"/>
  </w:num>
  <w:num w:numId="9" w16cid:durableId="555094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AC3"/>
    <w:rsid w:val="00035A96"/>
    <w:rsid w:val="00046938"/>
    <w:rsid w:val="0006275F"/>
    <w:rsid w:val="00081B39"/>
    <w:rsid w:val="00090209"/>
    <w:rsid w:val="000C0055"/>
    <w:rsid w:val="000C377D"/>
    <w:rsid w:val="000F4AB0"/>
    <w:rsid w:val="00105427"/>
    <w:rsid w:val="00156AEB"/>
    <w:rsid w:val="00171A61"/>
    <w:rsid w:val="00192D70"/>
    <w:rsid w:val="001A068A"/>
    <w:rsid w:val="0026292C"/>
    <w:rsid w:val="00273241"/>
    <w:rsid w:val="00306D0D"/>
    <w:rsid w:val="00332BD1"/>
    <w:rsid w:val="00353C3F"/>
    <w:rsid w:val="0037256B"/>
    <w:rsid w:val="00393DDB"/>
    <w:rsid w:val="004124D6"/>
    <w:rsid w:val="004537B9"/>
    <w:rsid w:val="00455EAC"/>
    <w:rsid w:val="004A315D"/>
    <w:rsid w:val="004B552F"/>
    <w:rsid w:val="004D193C"/>
    <w:rsid w:val="004D5C22"/>
    <w:rsid w:val="00561944"/>
    <w:rsid w:val="0057243F"/>
    <w:rsid w:val="005A13A5"/>
    <w:rsid w:val="005B2BE8"/>
    <w:rsid w:val="005B4446"/>
    <w:rsid w:val="005B4BC7"/>
    <w:rsid w:val="005D0AC3"/>
    <w:rsid w:val="005D205B"/>
    <w:rsid w:val="005E0259"/>
    <w:rsid w:val="005F10EB"/>
    <w:rsid w:val="00662747"/>
    <w:rsid w:val="00670A36"/>
    <w:rsid w:val="00680EFA"/>
    <w:rsid w:val="00683A8D"/>
    <w:rsid w:val="006A3471"/>
    <w:rsid w:val="006C7299"/>
    <w:rsid w:val="0071163E"/>
    <w:rsid w:val="00714B62"/>
    <w:rsid w:val="00750681"/>
    <w:rsid w:val="00751C88"/>
    <w:rsid w:val="00760A64"/>
    <w:rsid w:val="00770A14"/>
    <w:rsid w:val="0078759E"/>
    <w:rsid w:val="007D6F2D"/>
    <w:rsid w:val="007E5051"/>
    <w:rsid w:val="00897EBD"/>
    <w:rsid w:val="00904C45"/>
    <w:rsid w:val="00905431"/>
    <w:rsid w:val="009602B6"/>
    <w:rsid w:val="009C027C"/>
    <w:rsid w:val="009D3A4D"/>
    <w:rsid w:val="009E06DE"/>
    <w:rsid w:val="009F24E5"/>
    <w:rsid w:val="00A3692E"/>
    <w:rsid w:val="00A477D0"/>
    <w:rsid w:val="00A824F8"/>
    <w:rsid w:val="00AA55AA"/>
    <w:rsid w:val="00AA6318"/>
    <w:rsid w:val="00B01823"/>
    <w:rsid w:val="00B06BBA"/>
    <w:rsid w:val="00B41401"/>
    <w:rsid w:val="00B72186"/>
    <w:rsid w:val="00B83B9E"/>
    <w:rsid w:val="00B90BB6"/>
    <w:rsid w:val="00BA66A0"/>
    <w:rsid w:val="00BD232B"/>
    <w:rsid w:val="00BF5414"/>
    <w:rsid w:val="00C2700C"/>
    <w:rsid w:val="00C27083"/>
    <w:rsid w:val="00C54F96"/>
    <w:rsid w:val="00C96DA7"/>
    <w:rsid w:val="00CC615B"/>
    <w:rsid w:val="00CD69DD"/>
    <w:rsid w:val="00CE490A"/>
    <w:rsid w:val="00CF211B"/>
    <w:rsid w:val="00D02576"/>
    <w:rsid w:val="00E22B1A"/>
    <w:rsid w:val="00E23454"/>
    <w:rsid w:val="00E4594D"/>
    <w:rsid w:val="00E83ABF"/>
    <w:rsid w:val="00EB539E"/>
    <w:rsid w:val="00EE166E"/>
    <w:rsid w:val="00F31F60"/>
    <w:rsid w:val="00F37DCB"/>
    <w:rsid w:val="00F53BE6"/>
    <w:rsid w:val="00F84C5B"/>
    <w:rsid w:val="00F97B1A"/>
    <w:rsid w:val="00FC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9D4A1"/>
  <w15:chartTrackingRefBased/>
  <w15:docId w15:val="{AFDE5107-40CF-4B6A-931D-29759465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ind w:leftChars="166" w:left="398"/>
    </w:pPr>
    <w:rPr>
      <w:rFonts w:ascii="AR P丸ゴシック体M" w:eastAsia="AR P丸ゴシック体M"/>
      <w:color w:val="008080"/>
      <w:sz w:val="20"/>
      <w:szCs w:val="20"/>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a6">
    <w:name w:val="ヘッダー (文字)"/>
    <w:uiPriority w:val="99"/>
    <w:rPr>
      <w:rFonts w:eastAsia="ＭＳ Ｐ明朝"/>
      <w:kern w:val="2"/>
      <w:sz w:val="24"/>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rFonts w:eastAsia="ＭＳ Ｐ明朝"/>
      <w:kern w:val="2"/>
      <w:sz w:val="24"/>
      <w:szCs w:val="24"/>
    </w:rPr>
  </w:style>
  <w:style w:type="character" w:styleId="a9">
    <w:name w:val="Hyperlink"/>
    <w:semiHidden/>
    <w:rPr>
      <w:color w:val="0000FF"/>
      <w:u w:val="single"/>
    </w:rPr>
  </w:style>
  <w:style w:type="paragraph" w:styleId="aa">
    <w:name w:val="Revision"/>
    <w:hidden/>
    <w:uiPriority w:val="99"/>
    <w:semiHidden/>
    <w:rsid w:val="00B06BB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91AF-E3F1-48A3-B4A3-D1EFF03F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治験参加カードテンプレート</vt:lpstr>
      <vt:lpstr>治験参加カードテンプレート</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治験参加カードテンプレート</dc:title>
  <dc:subject/>
  <dc:creator>rinsyo3</dc:creator>
  <cp:keywords/>
  <cp:lastModifiedBy>土屋　美枝（横浜市立大学附属病院　臨床試験管理室）</cp:lastModifiedBy>
  <cp:revision>2</cp:revision>
  <cp:lastPrinted>2012-06-13T02:34:00Z</cp:lastPrinted>
  <dcterms:created xsi:type="dcterms:W3CDTF">2024-04-01T07:41:00Z</dcterms:created>
  <dcterms:modified xsi:type="dcterms:W3CDTF">2024-04-01T07:41:00Z</dcterms:modified>
</cp:coreProperties>
</file>