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8CA" w:rsidRPr="00F248CA" w:rsidRDefault="00F248CA" w:rsidP="00F248CA">
      <w:pPr>
        <w:rPr>
          <w:rFonts w:ascii="AR P丸ゴシック体M" w:eastAsia="AR P丸ゴシック体M" w:hAnsi="ＭＳ Ｐゴシック" w:cs="Times New Roman"/>
          <w:b/>
          <w:sz w:val="24"/>
          <w:szCs w:val="21"/>
        </w:rPr>
      </w:pPr>
      <w:r w:rsidRPr="00F248CA">
        <w:rPr>
          <w:rFonts w:ascii="AR P丸ゴシック体M" w:eastAsia="AR P丸ゴシック体M" w:hAnsi="ＭＳ Ｐゴシック" w:cs="Times New Roman" w:hint="eastAsia"/>
          <w:b/>
          <w:sz w:val="24"/>
          <w:szCs w:val="21"/>
        </w:rPr>
        <w:t>日本語版</w:t>
      </w:r>
      <w:r w:rsidRPr="00F248CA">
        <w:rPr>
          <w:rFonts w:ascii="AR P丸ゴシック体M" w:eastAsia="AR P丸ゴシック体M" w:hAnsi="ＭＳ Ｐゴシック" w:cs="Times New Roman"/>
          <w:b/>
          <w:sz w:val="24"/>
          <w:szCs w:val="21"/>
        </w:rPr>
        <w:t>UCLA 孤独感尺度（第3 版）</w:t>
      </w:r>
      <w:bookmarkStart w:id="0" w:name="_GoBack"/>
      <w:bookmarkEnd w:id="0"/>
    </w:p>
    <w:tbl>
      <w:tblPr>
        <w:tblpPr w:leftFromText="142" w:rightFromText="142" w:vertAnchor="text" w:horzAnchor="margin" w:tblpY="129"/>
        <w:tblW w:w="9072" w:type="dxa"/>
        <w:tblLayout w:type="fixed"/>
        <w:tblCellMar>
          <w:left w:w="99" w:type="dxa"/>
          <w:right w:w="99" w:type="dxa"/>
        </w:tblCellMar>
        <w:tblLook w:val="04A0" w:firstRow="1" w:lastRow="0" w:firstColumn="1" w:lastColumn="0" w:noHBand="0" w:noVBand="1"/>
      </w:tblPr>
      <w:tblGrid>
        <w:gridCol w:w="6359"/>
        <w:gridCol w:w="678"/>
        <w:gridCol w:w="678"/>
        <w:gridCol w:w="678"/>
        <w:gridCol w:w="679"/>
      </w:tblGrid>
      <w:tr w:rsidR="00F248CA" w:rsidRPr="00F248CA" w:rsidTr="00F248CA">
        <w:trPr>
          <w:trHeight w:val="1408"/>
        </w:trPr>
        <w:tc>
          <w:tcPr>
            <w:tcW w:w="6359" w:type="dxa"/>
            <w:tcBorders>
              <w:top w:val="nil"/>
              <w:left w:val="nil"/>
              <w:bottom w:val="single" w:sz="4" w:space="0" w:color="auto"/>
              <w:right w:val="single" w:sz="4" w:space="0" w:color="auto"/>
            </w:tcBorders>
            <w:shd w:val="clear" w:color="auto" w:fill="auto"/>
            <w:noWrap/>
            <w:hideMark/>
          </w:tcPr>
          <w:p w:rsidR="00F26FCA" w:rsidRDefault="00F26FCA" w:rsidP="00F26FCA">
            <w:pPr>
              <w:spacing w:line="280" w:lineRule="exact"/>
              <w:rPr>
                <w:rFonts w:ascii="ＭＳ Ｐ明朝" w:eastAsia="ＭＳ Ｐ明朝" w:hAnsi="ＭＳ Ｐ明朝" w:cs="Times New Roman"/>
                <w:szCs w:val="21"/>
              </w:rPr>
            </w:pPr>
            <w:r>
              <w:rPr>
                <w:rFonts w:ascii="ＭＳ Ｐ明朝" w:eastAsia="ＭＳ Ｐ明朝" w:hAnsi="ＭＳ Ｐ明朝" w:cs="Times New Roman" w:hint="eastAsia"/>
                <w:szCs w:val="21"/>
              </w:rPr>
              <w:t>それぞれの</w:t>
            </w:r>
            <w:r w:rsidR="00D0656B">
              <w:rPr>
                <w:rFonts w:ascii="ＭＳ Ｐ明朝" w:eastAsia="ＭＳ Ｐ明朝" w:hAnsi="ＭＳ Ｐ明朝" w:cs="Times New Roman" w:hint="eastAsia"/>
                <w:szCs w:val="21"/>
              </w:rPr>
              <w:t>項目</w:t>
            </w:r>
            <w:r>
              <w:rPr>
                <w:rFonts w:ascii="ＭＳ Ｐ明朝" w:eastAsia="ＭＳ Ｐ明朝" w:hAnsi="ＭＳ Ｐ明朝" w:cs="Times New Roman"/>
                <w:szCs w:val="21"/>
              </w:rPr>
              <w:t>に</w:t>
            </w:r>
            <w:r>
              <w:rPr>
                <w:rFonts w:ascii="ＭＳ Ｐ明朝" w:eastAsia="ＭＳ Ｐ明朝" w:hAnsi="ＭＳ Ｐ明朝" w:cs="Times New Roman" w:hint="eastAsia"/>
                <w:szCs w:val="21"/>
              </w:rPr>
              <w:t>ついて</w:t>
            </w:r>
            <w:r w:rsidRPr="00F26FCA">
              <w:rPr>
                <w:rFonts w:ascii="ＭＳ Ｐ明朝" w:eastAsia="ＭＳ Ｐ明朝" w:hAnsi="ＭＳ Ｐ明朝" w:cs="Times New Roman"/>
                <w:szCs w:val="21"/>
              </w:rPr>
              <w:t>、あなたは</w:t>
            </w:r>
            <w:r>
              <w:rPr>
                <w:rFonts w:ascii="ＭＳ Ｐ明朝" w:eastAsia="ＭＳ Ｐ明朝" w:hAnsi="ＭＳ Ｐ明朝" w:cs="Times New Roman" w:hint="eastAsia"/>
                <w:szCs w:val="21"/>
              </w:rPr>
              <w:t>どのくらいの頻度で感じているかお答えください。</w:t>
            </w:r>
          </w:p>
          <w:p w:rsidR="00F248CA" w:rsidRDefault="00F26FCA" w:rsidP="00F26FCA">
            <w:pPr>
              <w:spacing w:line="280" w:lineRule="exact"/>
              <w:rPr>
                <w:rFonts w:ascii="ＭＳ Ｐ明朝" w:eastAsia="ＭＳ Ｐ明朝" w:hAnsi="ＭＳ Ｐ明朝" w:cs="Times New Roman"/>
                <w:szCs w:val="21"/>
              </w:rPr>
            </w:pPr>
            <w:r w:rsidRPr="00F26FCA">
              <w:rPr>
                <w:rFonts w:ascii="ＭＳ Ｐ明朝" w:eastAsia="ＭＳ Ｐ明朝" w:hAnsi="ＭＳ Ｐ明朝" w:cs="Times New Roman" w:hint="eastAsia"/>
                <w:szCs w:val="21"/>
              </w:rPr>
              <w:t>あてはまる番号ひとつに○をつけてください。</w:t>
            </w:r>
          </w:p>
          <w:p w:rsidR="00F26FCA" w:rsidRPr="00F248CA" w:rsidRDefault="00F26FCA" w:rsidP="00F26FCA">
            <w:pPr>
              <w:spacing w:line="280" w:lineRule="exact"/>
              <w:rPr>
                <w:rFonts w:ascii="ＭＳ Ｐ明朝" w:eastAsia="ＭＳ Ｐ明朝" w:hAnsi="ＭＳ Ｐ明朝" w:cs="Times New Roman"/>
                <w:b/>
                <w:szCs w:val="21"/>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248CA" w:rsidRPr="00F248CA" w:rsidRDefault="00F248CA" w:rsidP="00F248CA">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決してない</w:t>
            </w:r>
          </w:p>
        </w:tc>
        <w:tc>
          <w:tcPr>
            <w:tcW w:w="67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F248CA" w:rsidRPr="00F248CA" w:rsidRDefault="00F248CA" w:rsidP="00F248CA">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ほとんどない</w:t>
            </w:r>
          </w:p>
        </w:tc>
        <w:tc>
          <w:tcPr>
            <w:tcW w:w="67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F248CA" w:rsidRPr="00F248CA" w:rsidRDefault="00F248CA" w:rsidP="00F248CA">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時々ある</w:t>
            </w:r>
          </w:p>
        </w:tc>
        <w:tc>
          <w:tcPr>
            <w:tcW w:w="679"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248CA" w:rsidRPr="00F248CA" w:rsidRDefault="00F248CA" w:rsidP="00F248CA">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常にある</w:t>
            </w:r>
          </w:p>
        </w:tc>
      </w:tr>
      <w:tr w:rsidR="00F248CA" w:rsidRPr="00F248CA" w:rsidTr="00F248CA">
        <w:trPr>
          <w:trHeight w:val="454"/>
        </w:trPr>
        <w:tc>
          <w:tcPr>
            <w:tcW w:w="635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１）自分は周りの人たちの中になじんでいると感じますか</w:t>
            </w:r>
          </w:p>
        </w:tc>
        <w:tc>
          <w:tcPr>
            <w:tcW w:w="67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２）自分には人との付き合いがないと感じることがありますか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３）自分には頼れる人が誰もいないと感じることがありますか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４）自分はひとりぼっちだと感じることがありますか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５）自分は友人や仲間のグループの一員だと感じることがありますか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６）自分は周りの人たちと共通点が多いと感じることがありますか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７）自分は誰とも親しくしていないと感じること</w:t>
            </w:r>
            <w:r w:rsidR="0043488A">
              <w:rPr>
                <w:rFonts w:ascii="ＭＳ Ｐ明朝" w:eastAsia="ＭＳ Ｐ明朝" w:hAnsi="ＭＳ Ｐ明朝" w:cs="ＭＳ Ｐゴシック" w:hint="eastAsia"/>
                <w:color w:val="000000"/>
                <w:kern w:val="0"/>
                <w:sz w:val="22"/>
              </w:rPr>
              <w:t>が</w:t>
            </w:r>
            <w:r w:rsidRPr="00F248CA">
              <w:rPr>
                <w:rFonts w:ascii="ＭＳ Ｐ明朝" w:eastAsia="ＭＳ Ｐ明朝" w:hAnsi="ＭＳ Ｐ明朝" w:cs="ＭＳ Ｐゴシック" w:hint="eastAsia"/>
                <w:color w:val="000000"/>
                <w:kern w:val="0"/>
                <w:sz w:val="22"/>
              </w:rPr>
              <w:t>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40" w:lineRule="exact"/>
              <w:ind w:left="220" w:hangingChars="100" w:hanging="220"/>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８）自分の関心や考えは周りの人たちにはわからないと感じることがありますか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９）自分を社交的で親しみやすいと感じますか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10）自分には親しい人たちがいると感じますか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11）自分は取り残されていると感じることがありますか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12）他人との関わりは意味がないと感じることがありますか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40" w:lineRule="exact"/>
              <w:ind w:left="330" w:hangingChars="150" w:hanging="330"/>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13）自分のことを本当によく知っている人は誰もいないと感じること</w:t>
            </w:r>
            <w:r w:rsidR="0043488A">
              <w:rPr>
                <w:rFonts w:ascii="ＭＳ Ｐ明朝" w:eastAsia="ＭＳ Ｐ明朝" w:hAnsi="ＭＳ Ｐ明朝" w:cs="ＭＳ Ｐゴシック" w:hint="eastAsia"/>
                <w:color w:val="000000"/>
                <w:kern w:val="0"/>
                <w:sz w:val="22"/>
              </w:rPr>
              <w:t>が</w:t>
            </w:r>
            <w:r w:rsidRPr="00F248CA">
              <w:rPr>
                <w:rFonts w:ascii="ＭＳ Ｐ明朝" w:eastAsia="ＭＳ Ｐ明朝" w:hAnsi="ＭＳ Ｐ明朝" w:cs="ＭＳ Ｐゴシック" w:hint="eastAsia"/>
                <w:color w:val="000000"/>
                <w:kern w:val="0"/>
                <w:sz w:val="22"/>
              </w:rPr>
              <w:t>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14）自分は他の人たちから孤立していると感じること</w:t>
            </w:r>
            <w:r w:rsidR="0043488A">
              <w:rPr>
                <w:rFonts w:ascii="ＭＳ Ｐ明朝" w:eastAsia="ＭＳ Ｐ明朝" w:hAnsi="ＭＳ Ｐ明朝" w:cs="ＭＳ Ｐゴシック" w:hint="eastAsia"/>
                <w:color w:val="000000"/>
                <w:kern w:val="0"/>
                <w:sz w:val="22"/>
              </w:rPr>
              <w:t>が</w:t>
            </w:r>
            <w:r w:rsidRPr="00F248CA">
              <w:rPr>
                <w:rFonts w:ascii="ＭＳ Ｐ明朝" w:eastAsia="ＭＳ Ｐ明朝" w:hAnsi="ＭＳ Ｐ明朝" w:cs="ＭＳ Ｐゴシック" w:hint="eastAsia"/>
                <w:color w:val="000000"/>
                <w:kern w:val="0"/>
                <w:sz w:val="22"/>
              </w:rPr>
              <w:t>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15）希望すれば自分と気の合う仲間は見つかると感じますか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16）自分を本当に理解している人がいると感じますか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17）自分は内気であると感じますか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18）周りの人たちと一体感がもてないと感じることがありますか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19）話し相手がいると感じますか</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F248CA" w:rsidRPr="00F248CA" w:rsidTr="00F248CA">
        <w:trPr>
          <w:trHeight w:val="454"/>
        </w:trPr>
        <w:tc>
          <w:tcPr>
            <w:tcW w:w="635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20）頼れる人がいると感じますか</w:t>
            </w:r>
          </w:p>
        </w:tc>
        <w:tc>
          <w:tcPr>
            <w:tcW w:w="67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7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7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7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F248CA" w:rsidRPr="00F248CA" w:rsidRDefault="00F248CA" w:rsidP="00F248CA">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bl>
    <w:p w:rsidR="00F248CA" w:rsidRPr="00F248CA" w:rsidRDefault="00F248CA" w:rsidP="00F248CA">
      <w:pPr>
        <w:spacing w:line="140" w:lineRule="exact"/>
        <w:rPr>
          <w:rFonts w:ascii="AR P丸ゴシック体M" w:eastAsia="AR P丸ゴシック体M" w:hAnsi="ＭＳ Ｐゴシック" w:cs="Times New Roman"/>
          <w:b/>
          <w:sz w:val="14"/>
          <w:szCs w:val="21"/>
        </w:rPr>
      </w:pPr>
    </w:p>
    <w:p w:rsidR="00F248CA" w:rsidRPr="00F248CA" w:rsidRDefault="00F248CA" w:rsidP="00F248CA">
      <w:pPr>
        <w:rPr>
          <w:rFonts w:ascii="ＭＳ Ｐ明朝" w:eastAsia="ＭＳ Ｐ明朝" w:hAnsi="ＭＳ Ｐ明朝"/>
        </w:rPr>
      </w:pPr>
      <w:r w:rsidRPr="00F248CA">
        <w:rPr>
          <w:rFonts w:ascii="ＭＳ Ｐ明朝" w:eastAsia="ＭＳ Ｐ明朝" w:hAnsi="ＭＳ Ｐ明朝" w:hint="eastAsia"/>
        </w:rPr>
        <w:t>注）</w:t>
      </w:r>
      <w:r w:rsidRPr="00F248CA">
        <w:rPr>
          <w:rFonts w:ascii="ＭＳ Ｐ明朝" w:eastAsia="ＭＳ Ｐ明朝" w:hAnsi="ＭＳ Ｐ明朝"/>
        </w:rPr>
        <w:t>1，5，6，9，10，15，16，19，20 は逆転項目（評定は1＝4，2＝3，3＝2，4＝</w:t>
      </w:r>
      <w:r>
        <w:rPr>
          <w:rFonts w:ascii="ＭＳ Ｐ明朝" w:eastAsia="ＭＳ Ｐ明朝" w:hAnsi="ＭＳ Ｐ明朝"/>
        </w:rPr>
        <w:t>1</w:t>
      </w:r>
      <w:r w:rsidRPr="00F248CA">
        <w:rPr>
          <w:rFonts w:ascii="ＭＳ Ｐ明朝" w:eastAsia="ＭＳ Ｐ明朝" w:hAnsi="ＭＳ Ｐ明朝" w:hint="eastAsia"/>
        </w:rPr>
        <w:t>に換算）</w:t>
      </w:r>
    </w:p>
    <w:p w:rsidR="00E5336F" w:rsidRDefault="00E5336F" w:rsidP="00E5336F">
      <w:pPr>
        <w:rPr>
          <w:rFonts w:ascii="ＭＳ Ｐ明朝" w:eastAsia="ＭＳ Ｐ明朝" w:hAnsi="ＭＳ Ｐ明朝"/>
        </w:rPr>
      </w:pPr>
    </w:p>
    <w:p w:rsidR="00F248CA" w:rsidRPr="00E5336F" w:rsidRDefault="00E5336F" w:rsidP="00E5336F">
      <w:pPr>
        <w:rPr>
          <w:rFonts w:ascii="ＭＳ Ｐ明朝" w:eastAsia="ＭＳ Ｐ明朝" w:hAnsi="ＭＳ Ｐ明朝"/>
        </w:rPr>
      </w:pPr>
      <w:r w:rsidRPr="00E5336F">
        <w:rPr>
          <w:rFonts w:ascii="ＭＳ Ｐ明朝" w:eastAsia="ＭＳ Ｐ明朝" w:hAnsi="ＭＳ Ｐ明朝" w:hint="eastAsia"/>
        </w:rPr>
        <w:t>舛田ゆづり</w:t>
      </w:r>
      <w:r w:rsidRPr="00E5336F">
        <w:rPr>
          <w:rFonts w:ascii="ＭＳ Ｐ明朝" w:eastAsia="ＭＳ Ｐ明朝" w:hAnsi="ＭＳ Ｐ明朝"/>
        </w:rPr>
        <w:t>，田高悦子</w:t>
      </w:r>
      <w:r>
        <w:rPr>
          <w:rFonts w:ascii="ＭＳ Ｐ明朝" w:eastAsia="ＭＳ Ｐ明朝" w:hAnsi="ＭＳ Ｐ明朝"/>
        </w:rPr>
        <w:t>，臺</w:t>
      </w:r>
      <w:r w:rsidRPr="00E5336F">
        <w:rPr>
          <w:rFonts w:ascii="ＭＳ Ｐ明朝" w:eastAsia="ＭＳ Ｐ明朝" w:hAnsi="ＭＳ Ｐ明朝"/>
        </w:rPr>
        <w:t>有桂</w:t>
      </w:r>
      <w:r>
        <w:rPr>
          <w:rFonts w:ascii="ＭＳ Ｐ明朝" w:eastAsia="ＭＳ Ｐ明朝" w:hAnsi="ＭＳ Ｐ明朝" w:hint="eastAsia"/>
        </w:rPr>
        <w:t>(2012)：</w:t>
      </w:r>
      <w:r w:rsidRPr="00E5336F">
        <w:rPr>
          <w:rFonts w:ascii="ＭＳ Ｐ明朝" w:eastAsia="ＭＳ Ｐ明朝" w:hAnsi="ＭＳ Ｐ明朝" w:hint="eastAsia"/>
        </w:rPr>
        <w:t>高齢者における日本語版</w:t>
      </w:r>
      <w:r w:rsidRPr="00E5336F">
        <w:rPr>
          <w:rFonts w:ascii="ＭＳ Ｐ明朝" w:eastAsia="ＭＳ Ｐ明朝" w:hAnsi="ＭＳ Ｐ明朝"/>
        </w:rPr>
        <w:t>UCLA 孤独感尺度（第3 版）の開発と</w:t>
      </w:r>
      <w:r w:rsidRPr="00E5336F">
        <w:rPr>
          <w:rFonts w:ascii="ＭＳ Ｐ明朝" w:eastAsia="ＭＳ Ｐ明朝" w:hAnsi="ＭＳ Ｐ明朝" w:hint="eastAsia"/>
        </w:rPr>
        <w:t xml:space="preserve">　　　　　　　　　　　　　その信頼性・妥当性の検討</w:t>
      </w:r>
      <w:r>
        <w:rPr>
          <w:rFonts w:ascii="ＭＳ Ｐ明朝" w:eastAsia="ＭＳ Ｐ明朝" w:hAnsi="ＭＳ Ｐ明朝" w:hint="eastAsia"/>
        </w:rPr>
        <w:t>．日本地域看護学会誌</w:t>
      </w:r>
      <w:r w:rsidRPr="00E5336F">
        <w:rPr>
          <w:rFonts w:ascii="ＭＳ Ｐ明朝" w:eastAsia="ＭＳ Ｐ明朝" w:hAnsi="ＭＳ Ｐ明朝" w:hint="eastAsia"/>
        </w:rPr>
        <w:t>誌，</w:t>
      </w:r>
      <w:r w:rsidRPr="00E5336F">
        <w:rPr>
          <w:rFonts w:ascii="ＭＳ Ｐ明朝" w:eastAsia="ＭＳ Ｐ明朝" w:hAnsi="ＭＳ Ｐ明朝"/>
        </w:rPr>
        <w:t>15 （1）： 25 −32</w:t>
      </w:r>
      <w:r>
        <w:rPr>
          <w:rFonts w:ascii="ＭＳ Ｐ明朝" w:eastAsia="ＭＳ Ｐ明朝" w:hAnsi="ＭＳ Ｐ明朝" w:hint="eastAsia"/>
        </w:rPr>
        <w:t>．</w:t>
      </w:r>
    </w:p>
    <w:sectPr w:rsidR="00F248CA" w:rsidRPr="00E5336F" w:rsidSect="00F248CA">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FCA" w:rsidRDefault="00F26FCA" w:rsidP="00F26FCA">
      <w:r>
        <w:separator/>
      </w:r>
    </w:p>
  </w:endnote>
  <w:endnote w:type="continuationSeparator" w:id="0">
    <w:p w:rsidR="00F26FCA" w:rsidRDefault="00F26FCA" w:rsidP="00F2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FCA" w:rsidRDefault="00F26FCA" w:rsidP="00F26FCA">
      <w:r>
        <w:separator/>
      </w:r>
    </w:p>
  </w:footnote>
  <w:footnote w:type="continuationSeparator" w:id="0">
    <w:p w:rsidR="00F26FCA" w:rsidRDefault="00F26FCA" w:rsidP="00F26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CA"/>
    <w:rsid w:val="0043488A"/>
    <w:rsid w:val="005F6DE3"/>
    <w:rsid w:val="00D0656B"/>
    <w:rsid w:val="00D70068"/>
    <w:rsid w:val="00E5336F"/>
    <w:rsid w:val="00F248CA"/>
    <w:rsid w:val="00F26FCA"/>
    <w:rsid w:val="00FE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92B767A-3243-4840-982F-C69ADA39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CA"/>
    <w:pPr>
      <w:tabs>
        <w:tab w:val="center" w:pos="4252"/>
        <w:tab w:val="right" w:pos="8504"/>
      </w:tabs>
      <w:snapToGrid w:val="0"/>
    </w:pPr>
  </w:style>
  <w:style w:type="character" w:customStyle="1" w:styleId="a4">
    <w:name w:val="ヘッダー (文字)"/>
    <w:basedOn w:val="a0"/>
    <w:link w:val="a3"/>
    <w:uiPriority w:val="99"/>
    <w:rsid w:val="00F26FCA"/>
  </w:style>
  <w:style w:type="paragraph" w:styleId="a5">
    <w:name w:val="footer"/>
    <w:basedOn w:val="a"/>
    <w:link w:val="a6"/>
    <w:uiPriority w:val="99"/>
    <w:unhideWhenUsed/>
    <w:rsid w:val="00F26FCA"/>
    <w:pPr>
      <w:tabs>
        <w:tab w:val="center" w:pos="4252"/>
        <w:tab w:val="right" w:pos="8504"/>
      </w:tabs>
      <w:snapToGrid w:val="0"/>
    </w:pPr>
  </w:style>
  <w:style w:type="character" w:customStyle="1" w:styleId="a6">
    <w:name w:val="フッター (文字)"/>
    <w:basedOn w:val="a0"/>
    <w:link w:val="a5"/>
    <w:uiPriority w:val="99"/>
    <w:rsid w:val="00F26FCA"/>
  </w:style>
  <w:style w:type="paragraph" w:styleId="a7">
    <w:name w:val="Balloon Text"/>
    <w:basedOn w:val="a"/>
    <w:link w:val="a8"/>
    <w:uiPriority w:val="99"/>
    <w:semiHidden/>
    <w:unhideWhenUsed/>
    <w:rsid w:val="00F26F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F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Arimoto Azusa</dc:creator>
  <cp:keywords/>
  <dc:description/>
  <cp:lastModifiedBy>横浜市立大学地域看護学領域</cp:lastModifiedBy>
  <cp:revision>3</cp:revision>
  <cp:lastPrinted>2018-06-13T07:53:00Z</cp:lastPrinted>
  <dcterms:created xsi:type="dcterms:W3CDTF">2018-06-18T05:57:00Z</dcterms:created>
  <dcterms:modified xsi:type="dcterms:W3CDTF">2019-02-15T05:58:00Z</dcterms:modified>
</cp:coreProperties>
</file>